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842F" w14:textId="77777777" w:rsidR="00CB272B" w:rsidRDefault="00CB272B" w:rsidP="00CB272B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517A490C" wp14:editId="5B512A00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F66B4DF" w14:textId="77777777" w:rsidR="00CB272B" w:rsidRDefault="00CB272B" w:rsidP="00CB27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3235B8E3" w14:textId="77777777" w:rsidR="00CB272B" w:rsidRDefault="00CB272B" w:rsidP="00CB27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5202A931" w14:textId="77777777" w:rsidR="00CB272B" w:rsidRDefault="00CB272B" w:rsidP="00CB27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4B2196A4" w14:textId="77777777" w:rsidR="00CB272B" w:rsidRDefault="00CB272B" w:rsidP="00CB27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629CE340" w14:textId="77777777" w:rsidR="00CB272B" w:rsidRPr="00A24B88" w:rsidRDefault="00CB272B" w:rsidP="00CB272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37C6E7A4" w14:textId="77777777" w:rsidR="00CB272B" w:rsidRPr="00A24B88" w:rsidRDefault="00E0006B" w:rsidP="00CB272B">
      <w:pPr>
        <w:pStyle w:val="Standard"/>
        <w:spacing w:after="0"/>
        <w:rPr>
          <w:lang w:val="de-DE"/>
        </w:rPr>
      </w:pPr>
      <w:hyperlink r:id="rId7" w:history="1">
        <w:r w:rsidR="00CB272B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64B14CCD" w14:textId="77777777" w:rsidR="00CB272B" w:rsidRPr="00A24B88" w:rsidRDefault="00CB272B" w:rsidP="00CB272B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0DC4698" w14:textId="6E0CADC1" w:rsidR="00CB272B" w:rsidRPr="00B45C66" w:rsidRDefault="00CB272B" w:rsidP="00CB272B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E0006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listopada 2020 r.</w:t>
      </w:r>
    </w:p>
    <w:p w14:paraId="1D8CDAD6" w14:textId="77777777" w:rsidR="00CB272B" w:rsidRDefault="00CB272B" w:rsidP="00CB272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3FB3FE43" w14:textId="77777777" w:rsidR="00CB272B" w:rsidRDefault="00CB272B" w:rsidP="00CB272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72E305B" w14:textId="77777777" w:rsidR="00CB272B" w:rsidRDefault="00CB272B" w:rsidP="00CB272B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2021DAD" w14:textId="77777777" w:rsidR="00CB272B" w:rsidRDefault="00CB272B" w:rsidP="00CB272B">
      <w:pPr>
        <w:jc w:val="center"/>
        <w:rPr>
          <w:b/>
        </w:rPr>
      </w:pPr>
      <w:r>
        <w:rPr>
          <w:b/>
          <w:bCs/>
          <w:sz w:val="24"/>
          <w:szCs w:val="24"/>
        </w:rPr>
        <w:br/>
      </w:r>
      <w:r w:rsidRPr="004E2F9F">
        <w:rPr>
          <w:b/>
        </w:rPr>
        <w:t>Skuteczniejsze leczenie choroby Huntingtona.</w:t>
      </w:r>
    </w:p>
    <w:p w14:paraId="6639512F" w14:textId="77777777" w:rsidR="00CB272B" w:rsidRDefault="00CB272B" w:rsidP="00CB272B">
      <w:pPr>
        <w:jc w:val="center"/>
        <w:rPr>
          <w:b/>
        </w:rPr>
      </w:pPr>
      <w:r w:rsidRPr="004E2F9F">
        <w:rPr>
          <w:b/>
        </w:rPr>
        <w:t>Patent dla naukowców z Wydziału Biologii Uniwersytetu Gdańskiego</w:t>
      </w:r>
    </w:p>
    <w:p w14:paraId="3FEC6206" w14:textId="77777777" w:rsidR="00CB272B" w:rsidRPr="004E2F9F" w:rsidRDefault="00CB272B" w:rsidP="00CB272B">
      <w:pPr>
        <w:jc w:val="center"/>
        <w:rPr>
          <w:b/>
        </w:rPr>
      </w:pPr>
    </w:p>
    <w:p w14:paraId="6A7953DF" w14:textId="77777777" w:rsidR="00CB272B" w:rsidRPr="00CB272B" w:rsidRDefault="00CB272B" w:rsidP="00CB272B">
      <w:pPr>
        <w:jc w:val="both"/>
        <w:rPr>
          <w:b/>
        </w:rPr>
      </w:pPr>
      <w:r w:rsidRPr="00CB272B">
        <w:rPr>
          <w:b/>
        </w:rPr>
        <w:t>Urząd Patentowy Rzeczypospolitej Polskiej przyznał Uniwersytetowi Gdańskiemu kolejny patent: na wynalazek pt. „2-izotiocyjanianoetylobenzen do zastosowania w leczeniu choroby Huntingtona”. Dzięki niemu w przyszłości możliwe będzie opracowanie pierwszego leku na tę chorobę, który będzie minimalizował jej przyczynę, a nie jedynie łagodził jej objawy.</w:t>
      </w:r>
    </w:p>
    <w:p w14:paraId="4B938E18" w14:textId="77777777" w:rsidR="00CB272B" w:rsidRDefault="00CB272B" w:rsidP="00CB272B">
      <w:pPr>
        <w:jc w:val="both"/>
      </w:pPr>
      <w:r>
        <w:t xml:space="preserve">Patent jest rezultatem pracy naukowców z Wydziału Biologii Uniwersytetu Gdańskiego. Twórcami wynalazku są: </w:t>
      </w:r>
      <w:r w:rsidRPr="004E2F9F">
        <w:rPr>
          <w:b/>
        </w:rPr>
        <w:t>prof. dr hab. Anna Herman-Antosiewicz, dr Aleksandra Hać</w:t>
      </w:r>
      <w:r>
        <w:t xml:space="preserve"> z </w:t>
      </w:r>
      <w:r w:rsidRPr="006E34AD">
        <w:t>Katedr</w:t>
      </w:r>
      <w:r>
        <w:t>y</w:t>
      </w:r>
      <w:r w:rsidRPr="006E34AD">
        <w:t xml:space="preserve"> Biologii i Genetyki Medycznej</w:t>
      </w:r>
      <w:r>
        <w:t xml:space="preserve"> oraz </w:t>
      </w:r>
      <w:r w:rsidRPr="004E2F9F">
        <w:rPr>
          <w:b/>
        </w:rPr>
        <w:t>mgr Joanna Brokowska</w:t>
      </w:r>
      <w:r>
        <w:t xml:space="preserve"> z </w:t>
      </w:r>
      <w:r w:rsidRPr="00C54475">
        <w:t>Katedr</w:t>
      </w:r>
      <w:r>
        <w:t>y</w:t>
      </w:r>
      <w:r w:rsidRPr="00C54475">
        <w:t xml:space="preserve"> Biologii Molekularnej</w:t>
      </w:r>
      <w:r>
        <w:t xml:space="preserve">. </w:t>
      </w:r>
    </w:p>
    <w:p w14:paraId="76BF00C3" w14:textId="77777777" w:rsidR="00CB272B" w:rsidRPr="006870A9" w:rsidRDefault="00CB272B" w:rsidP="00CB272B">
      <w:pPr>
        <w:jc w:val="both"/>
      </w:pPr>
      <w:r>
        <w:rPr>
          <w:i/>
        </w:rPr>
        <w:t xml:space="preserve">- </w:t>
      </w:r>
      <w:r w:rsidRPr="004E2F9F">
        <w:rPr>
          <w:i/>
        </w:rPr>
        <w:t>Istotą wynalazku jest nowe zastosowanie 2-izotiocyjanianoetylobenzenu</w:t>
      </w:r>
      <w:r>
        <w:rPr>
          <w:i/>
        </w:rPr>
        <w:t xml:space="preserve">, związku naturalnie występującego w roślinach </w:t>
      </w:r>
      <w:proofErr w:type="spellStart"/>
      <w:r>
        <w:rPr>
          <w:i/>
        </w:rPr>
        <w:t>kapustowatych</w:t>
      </w:r>
      <w:proofErr w:type="spellEnd"/>
      <w:r>
        <w:rPr>
          <w:i/>
        </w:rPr>
        <w:t xml:space="preserve">, </w:t>
      </w:r>
      <w:r w:rsidRPr="004E2F9F">
        <w:rPr>
          <w:i/>
        </w:rPr>
        <w:t xml:space="preserve">do wytwarzania leku aktywnie hamującego </w:t>
      </w:r>
      <w:r>
        <w:rPr>
          <w:i/>
        </w:rPr>
        <w:t xml:space="preserve">kumulację złogów nieprawidłowego białka, co jest przyczyną choroby Huntingtona </w:t>
      </w:r>
      <w:r>
        <w:t xml:space="preserve">- tłumaczy </w:t>
      </w:r>
      <w:r w:rsidRPr="00CB272B">
        <w:rPr>
          <w:b/>
        </w:rPr>
        <w:t>prof. dr hab. Anna Herman-Antosiewicz</w:t>
      </w:r>
      <w:r w:rsidRPr="006870A9">
        <w:t>.</w:t>
      </w:r>
      <w:r>
        <w:t xml:space="preserve"> -</w:t>
      </w:r>
      <w:r>
        <w:rPr>
          <w:i/>
        </w:rPr>
        <w:t xml:space="preserve"> Złogi te zaburzają prawidłowe funkcjonowanie komórek nerwowych i prowadzą do ich śmierci, a </w:t>
      </w:r>
      <w:r w:rsidRPr="004E2F9F">
        <w:rPr>
          <w:i/>
        </w:rPr>
        <w:t>2-izotiocyjanianoetylobenzen</w:t>
      </w:r>
      <w:r>
        <w:rPr>
          <w:i/>
        </w:rPr>
        <w:t xml:space="preserve"> nie tylko zapobiega ich gromadzeniu, ale też przyspiesza ich usuwanie. Co istotne, związek ten jest stosunkowo bezpieczny dla innych, prawidłowych komórek. To wszystko czyni go obiecującym lekiem w tej chorobie neurodegeneracyjnej (a pewnie i innych, u podłoża których leży gromadzenie nieprawidłowych białek w komórkach nerwowych), lekiem o minimalnej toksyczności dla zdrowych komórek.</w:t>
      </w:r>
    </w:p>
    <w:p w14:paraId="188D3513" w14:textId="77777777" w:rsidR="00CB272B" w:rsidRPr="006870A9" w:rsidRDefault="00CB272B" w:rsidP="00CB272B">
      <w:pPr>
        <w:jc w:val="both"/>
      </w:pPr>
      <w:r>
        <w:t xml:space="preserve">Opatentowany związek </w:t>
      </w:r>
      <w:r w:rsidRPr="004E2F9F">
        <w:rPr>
          <w:b/>
        </w:rPr>
        <w:t>może być wykorzystany jako potencjalny lek w chorobie Huntingtona</w:t>
      </w:r>
      <w:r w:rsidRPr="006870A9">
        <w:t xml:space="preserve">. </w:t>
      </w:r>
      <w:r>
        <w:t xml:space="preserve">Wykorzystanie tego związku może umożliwić komórkom przeżycie pomimo posiadania przez nie wadliwej kopii genu kodującej toksyczną formę białka </w:t>
      </w:r>
      <w:proofErr w:type="spellStart"/>
      <w:r>
        <w:t>huntingtyny</w:t>
      </w:r>
      <w:proofErr w:type="spellEnd"/>
      <w:r>
        <w:t xml:space="preserve">, poprzez zahamowanie powstawania tego toksycznego białka i umożliwienie jego efektywnego usuwania przez komórkę. W efekcie  związek ten mógłby chronić komórki nerwowe od śmierci, będącej </w:t>
      </w:r>
      <w:r w:rsidRPr="006870A9">
        <w:t xml:space="preserve">główną przyczynę </w:t>
      </w:r>
      <w:proofErr w:type="spellStart"/>
      <w:r w:rsidRPr="006870A9">
        <w:t>neurodegeneracji</w:t>
      </w:r>
      <w:proofErr w:type="spellEnd"/>
      <w:r w:rsidRPr="006870A9">
        <w:t xml:space="preserve"> </w:t>
      </w:r>
      <w:r>
        <w:t>w</w:t>
      </w:r>
      <w:r w:rsidRPr="006870A9">
        <w:t xml:space="preserve"> chorob</w:t>
      </w:r>
      <w:r>
        <w:t>ie Huntingtona, a zatem zapobiegałby lub spowalniałby rozwój tej choroby</w:t>
      </w:r>
      <w:r w:rsidRPr="006870A9">
        <w:t xml:space="preserve">. </w:t>
      </w:r>
    </w:p>
    <w:p w14:paraId="7C39D3AB" w14:textId="77777777" w:rsidR="004275CE" w:rsidRDefault="00CB272B" w:rsidP="00CB272B">
      <w:pPr>
        <w:jc w:val="both"/>
      </w:pPr>
      <w:r>
        <w:t>To już drugi patent przyznany w tym roku naukowcom z Wydziału Biologii.</w:t>
      </w:r>
    </w:p>
    <w:sectPr w:rsidR="0042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4B3"/>
    <w:multiLevelType w:val="hybridMultilevel"/>
    <w:tmpl w:val="8FF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2B"/>
    <w:rsid w:val="004275CE"/>
    <w:rsid w:val="00CB272B"/>
    <w:rsid w:val="00E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80AA"/>
  <w15:chartTrackingRefBased/>
  <w15:docId w15:val="{C1C72AB4-99BE-4A9A-AEA3-453B83D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272B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272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CB272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B272B"/>
    <w:rPr>
      <w:b/>
      <w:bCs/>
    </w:rPr>
  </w:style>
  <w:style w:type="paragraph" w:styleId="Akapitzlist">
    <w:name w:val="List Paragraph"/>
    <w:basedOn w:val="Normalny"/>
    <w:uiPriority w:val="34"/>
    <w:qFormat/>
    <w:rsid w:val="00CB272B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witkowska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Monika Rogo</cp:lastModifiedBy>
  <cp:revision>2</cp:revision>
  <dcterms:created xsi:type="dcterms:W3CDTF">2020-11-09T09:33:00Z</dcterms:created>
  <dcterms:modified xsi:type="dcterms:W3CDTF">2020-11-09T09:33:00Z</dcterms:modified>
</cp:coreProperties>
</file>