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9344" w14:textId="77777777" w:rsidR="00951654" w:rsidRDefault="00951654" w:rsidP="00951654">
      <w:pPr>
        <w:pStyle w:val="Standard"/>
        <w:spacing w:after="0" w:line="240" w:lineRule="auto"/>
        <w:ind w:left="6372"/>
        <w:jc w:val="both"/>
      </w:pPr>
      <w:bookmarkStart w:id="0" w:name="_Hlk44053515"/>
      <w:r>
        <w:rPr>
          <w:b/>
          <w:bCs/>
          <w:smallCaps/>
          <w:noProof/>
        </w:rPr>
        <w:drawing>
          <wp:inline distT="0" distB="0" distL="0" distR="0" wp14:anchorId="7BB6AFD6" wp14:editId="2A849F54">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Pr>
          <w:b/>
          <w:bCs/>
          <w:smallCaps/>
        </w:rPr>
        <w:t xml:space="preserve">                                                                                                                    </w:t>
      </w:r>
    </w:p>
    <w:p w14:paraId="4D2760D5" w14:textId="77777777" w:rsidR="00951654" w:rsidRDefault="00951654" w:rsidP="00951654">
      <w:pPr>
        <w:pStyle w:val="Standard"/>
        <w:spacing w:after="0"/>
        <w:rPr>
          <w:rFonts w:eastAsia="Calibri"/>
          <w:color w:val="000000"/>
          <w:sz w:val="20"/>
          <w:szCs w:val="20"/>
          <w:lang w:eastAsia="en-US"/>
        </w:rPr>
      </w:pPr>
      <w:r>
        <w:rPr>
          <w:rFonts w:eastAsia="Calibri"/>
          <w:color w:val="000000"/>
          <w:sz w:val="20"/>
          <w:szCs w:val="20"/>
          <w:lang w:eastAsia="en-US"/>
        </w:rPr>
        <w:t>Monika Rogo</w:t>
      </w:r>
    </w:p>
    <w:p w14:paraId="7ABAB001" w14:textId="77777777" w:rsidR="00951654" w:rsidRDefault="00951654" w:rsidP="00951654">
      <w:pPr>
        <w:pStyle w:val="Standard"/>
        <w:spacing w:after="0"/>
        <w:rPr>
          <w:rFonts w:eastAsia="Calibri"/>
          <w:color w:val="000000"/>
          <w:sz w:val="20"/>
          <w:szCs w:val="20"/>
          <w:lang w:eastAsia="en-US"/>
        </w:rPr>
      </w:pPr>
      <w:r>
        <w:rPr>
          <w:rFonts w:eastAsia="Calibri"/>
          <w:color w:val="000000"/>
          <w:sz w:val="20"/>
          <w:szCs w:val="20"/>
          <w:lang w:eastAsia="en-US"/>
        </w:rPr>
        <w:t>Biuro Rzecznika Prasowego Uniwersytetu Gdańskiego</w:t>
      </w:r>
    </w:p>
    <w:p w14:paraId="66FF1464" w14:textId="77777777" w:rsidR="00951654" w:rsidRDefault="00951654" w:rsidP="00951654">
      <w:pPr>
        <w:pStyle w:val="Standard"/>
        <w:spacing w:after="0"/>
        <w:rPr>
          <w:rFonts w:eastAsia="Calibri"/>
          <w:color w:val="000000"/>
          <w:sz w:val="20"/>
          <w:szCs w:val="20"/>
          <w:lang w:eastAsia="en-US"/>
        </w:rPr>
      </w:pPr>
      <w:r>
        <w:rPr>
          <w:rFonts w:eastAsia="Calibri"/>
          <w:color w:val="000000"/>
          <w:sz w:val="20"/>
          <w:szCs w:val="20"/>
          <w:lang w:eastAsia="en-US"/>
        </w:rPr>
        <w:t>ul. Bażyńskiego 8, 80-309 Gdańsk</w:t>
      </w:r>
    </w:p>
    <w:p w14:paraId="62BE2E3F" w14:textId="77777777" w:rsidR="00951654" w:rsidRDefault="00951654" w:rsidP="00951654">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350112A2" w14:textId="77777777" w:rsidR="00951654" w:rsidRDefault="00951654" w:rsidP="00951654">
      <w:pPr>
        <w:pStyle w:val="Standard"/>
        <w:spacing w:after="0"/>
        <w:rPr>
          <w:rStyle w:val="Hipercze"/>
          <w:rFonts w:eastAsia="Calibri"/>
          <w:sz w:val="20"/>
          <w:szCs w:val="20"/>
          <w:lang w:val="de-DE" w:eastAsia="en-US"/>
        </w:rPr>
      </w:pPr>
      <w:proofErr w:type="spellStart"/>
      <w:r w:rsidRPr="00A24B88">
        <w:rPr>
          <w:rFonts w:eastAsia="Calibri"/>
          <w:color w:val="000000"/>
          <w:sz w:val="20"/>
          <w:szCs w:val="20"/>
          <w:lang w:val="de-DE" w:eastAsia="en-US"/>
        </w:rPr>
        <w:t>e-mail</w:t>
      </w:r>
      <w:proofErr w:type="spellEnd"/>
      <w:r w:rsidRPr="00A24B88">
        <w:rPr>
          <w:rFonts w:eastAsia="Calibri"/>
          <w:color w:val="000000"/>
          <w:sz w:val="20"/>
          <w:szCs w:val="20"/>
          <w:lang w:val="de-DE" w:eastAsia="en-US"/>
        </w:rPr>
        <w:t>:</w:t>
      </w:r>
      <w:r>
        <w:rPr>
          <w:rFonts w:eastAsia="Calibri"/>
          <w:color w:val="000000"/>
          <w:sz w:val="20"/>
          <w:szCs w:val="20"/>
          <w:lang w:val="de-DE" w:eastAsia="en-US"/>
        </w:rPr>
        <w:t xml:space="preserve"> </w:t>
      </w:r>
      <w:hyperlink r:id="rId7" w:history="1">
        <w:r w:rsidRPr="00131D6C">
          <w:rPr>
            <w:rStyle w:val="Hipercze"/>
            <w:rFonts w:eastAsia="Calibri"/>
            <w:sz w:val="20"/>
            <w:szCs w:val="20"/>
            <w:lang w:val="de-DE" w:eastAsia="en-US"/>
          </w:rPr>
          <w:t>monika.rogo@ug.edu.pl</w:t>
        </w:r>
      </w:hyperlink>
    </w:p>
    <w:p w14:paraId="0534B256" w14:textId="77777777" w:rsidR="00951654" w:rsidRDefault="00951654" w:rsidP="00951654">
      <w:pPr>
        <w:pStyle w:val="Standard"/>
        <w:spacing w:after="0"/>
        <w:rPr>
          <w:rStyle w:val="Hipercze"/>
          <w:rFonts w:eastAsia="Calibri"/>
          <w:sz w:val="20"/>
          <w:szCs w:val="20"/>
          <w:lang w:val="de-DE" w:eastAsia="en-US"/>
        </w:rPr>
      </w:pPr>
      <w:proofErr w:type="spellStart"/>
      <w:r w:rsidRPr="00A24B88">
        <w:rPr>
          <w:rFonts w:eastAsia="Calibri"/>
          <w:color w:val="000000"/>
          <w:sz w:val="20"/>
          <w:szCs w:val="20"/>
          <w:lang w:val="de-DE" w:eastAsia="en-US"/>
        </w:rPr>
        <w:t>e-mail</w:t>
      </w:r>
      <w:proofErr w:type="spellEnd"/>
      <w:r>
        <w:rPr>
          <w:rFonts w:eastAsia="Calibri"/>
          <w:color w:val="000000"/>
          <w:sz w:val="20"/>
          <w:szCs w:val="20"/>
          <w:lang w:val="de-DE" w:eastAsia="en-US"/>
        </w:rPr>
        <w:t xml:space="preserve"> </w:t>
      </w:r>
      <w:proofErr w:type="spellStart"/>
      <w:r>
        <w:rPr>
          <w:rFonts w:eastAsia="Calibri"/>
          <w:color w:val="000000"/>
          <w:sz w:val="20"/>
          <w:szCs w:val="20"/>
          <w:lang w:val="de-DE" w:eastAsia="en-US"/>
        </w:rPr>
        <w:t>zespołu</w:t>
      </w:r>
      <w:proofErr w:type="spellEnd"/>
      <w:r w:rsidRPr="00A24B88">
        <w:rPr>
          <w:rFonts w:eastAsia="Calibri"/>
          <w:color w:val="000000"/>
          <w:sz w:val="20"/>
          <w:szCs w:val="20"/>
          <w:lang w:val="de-DE" w:eastAsia="en-US"/>
        </w:rPr>
        <w:t>:</w:t>
      </w:r>
      <w:r>
        <w:rPr>
          <w:rFonts w:eastAsia="Calibri"/>
          <w:color w:val="000000"/>
          <w:sz w:val="20"/>
          <w:szCs w:val="20"/>
          <w:lang w:val="de-DE" w:eastAsia="en-US"/>
        </w:rPr>
        <w:t xml:space="preserve"> </w:t>
      </w:r>
      <w:hyperlink r:id="rId8" w:history="1">
        <w:r w:rsidRPr="0002644B">
          <w:rPr>
            <w:rStyle w:val="Hipercze"/>
            <w:rFonts w:eastAsia="Calibri"/>
            <w:sz w:val="20"/>
            <w:szCs w:val="20"/>
            <w:lang w:val="de-DE" w:eastAsia="en-US"/>
          </w:rPr>
          <w:t>biuro.rzecznika@ug.edu.pl</w:t>
        </w:r>
      </w:hyperlink>
    </w:p>
    <w:p w14:paraId="51AA4CC8" w14:textId="77777777" w:rsidR="00951654" w:rsidRPr="00A24B88" w:rsidRDefault="00951654" w:rsidP="00951654">
      <w:pPr>
        <w:pStyle w:val="Standard"/>
        <w:spacing w:after="0"/>
        <w:rPr>
          <w:lang w:val="de-DE"/>
        </w:rPr>
      </w:pPr>
      <w:hyperlink r:id="rId9" w:history="1">
        <w:r w:rsidRPr="002E2CE2">
          <w:rPr>
            <w:rStyle w:val="Hipercze"/>
            <w:rFonts w:eastAsia="Calibri"/>
            <w:sz w:val="20"/>
            <w:szCs w:val="20"/>
            <w:lang w:val="de-DE" w:eastAsia="en-US"/>
          </w:rPr>
          <w:t>http://www.ug.edu.pl/pl</w:t>
        </w:r>
      </w:hyperlink>
    </w:p>
    <w:p w14:paraId="0D506FB3" w14:textId="77777777" w:rsidR="00951654" w:rsidRPr="00A24B88" w:rsidRDefault="00951654" w:rsidP="00951654">
      <w:pPr>
        <w:pStyle w:val="Standard"/>
        <w:spacing w:after="0" w:line="240" w:lineRule="auto"/>
        <w:rPr>
          <w:rFonts w:eastAsia="Calibri"/>
          <w:color w:val="000000"/>
          <w:lang w:val="de-DE" w:eastAsia="en-US"/>
        </w:rPr>
      </w:pPr>
    </w:p>
    <w:p w14:paraId="61D9CDBD" w14:textId="08775BB6" w:rsidR="00951654" w:rsidRDefault="00951654" w:rsidP="00951654">
      <w:pPr>
        <w:pStyle w:val="Standard"/>
        <w:spacing w:after="0" w:line="240" w:lineRule="auto"/>
        <w:rPr>
          <w:rFonts w:eastAsia="Calibri"/>
          <w:lang w:eastAsia="en-US"/>
        </w:rPr>
      </w:pPr>
      <w:r>
        <w:rPr>
          <w:rFonts w:eastAsia="Calibri"/>
          <w:lang w:eastAsia="en-US"/>
        </w:rPr>
        <w:t>Gdańsk, 2</w:t>
      </w:r>
      <w:r>
        <w:rPr>
          <w:rFonts w:eastAsia="Calibri"/>
          <w:lang w:eastAsia="en-US"/>
        </w:rPr>
        <w:t>0 października</w:t>
      </w:r>
      <w:r>
        <w:rPr>
          <w:rFonts w:eastAsia="Calibri"/>
          <w:lang w:eastAsia="en-US"/>
        </w:rPr>
        <w:t xml:space="preserve"> 2020</w:t>
      </w:r>
    </w:p>
    <w:p w14:paraId="2A32637B" w14:textId="6A1F237F" w:rsidR="007153B6" w:rsidRPr="006E0715" w:rsidRDefault="007153B6" w:rsidP="006E0715">
      <w:pPr>
        <w:spacing w:after="0" w:line="240" w:lineRule="auto"/>
        <w:rPr>
          <w:rFonts w:asciiTheme="minorHAnsi" w:hAnsiTheme="minorHAnsi" w:cstheme="minorHAnsi"/>
          <w:lang w:val="en-US"/>
        </w:rPr>
      </w:pPr>
    </w:p>
    <w:p w14:paraId="3943D922" w14:textId="69B5DB85" w:rsidR="007153B6" w:rsidRPr="006E0715" w:rsidRDefault="007153B6" w:rsidP="006E0715">
      <w:pPr>
        <w:spacing w:after="0" w:line="240" w:lineRule="auto"/>
        <w:jc w:val="center"/>
        <w:rPr>
          <w:rFonts w:asciiTheme="minorHAnsi" w:hAnsiTheme="minorHAnsi" w:cstheme="minorHAnsi"/>
          <w:b/>
          <w:bCs/>
          <w:lang w:val="en-US"/>
        </w:rPr>
      </w:pPr>
      <w:proofErr w:type="spellStart"/>
      <w:r w:rsidRPr="006E0715">
        <w:rPr>
          <w:rFonts w:asciiTheme="minorHAnsi" w:hAnsiTheme="minorHAnsi" w:cstheme="minorHAnsi"/>
          <w:b/>
          <w:bCs/>
          <w:lang w:val="en-US"/>
        </w:rPr>
        <w:t>Informacja</w:t>
      </w:r>
      <w:proofErr w:type="spellEnd"/>
      <w:r w:rsidRPr="006E0715">
        <w:rPr>
          <w:rFonts w:asciiTheme="minorHAnsi" w:hAnsiTheme="minorHAnsi" w:cstheme="minorHAnsi"/>
          <w:b/>
          <w:bCs/>
          <w:lang w:val="en-US"/>
        </w:rPr>
        <w:t xml:space="preserve"> </w:t>
      </w:r>
      <w:proofErr w:type="spellStart"/>
      <w:r w:rsidRPr="006E0715">
        <w:rPr>
          <w:rFonts w:asciiTheme="minorHAnsi" w:hAnsiTheme="minorHAnsi" w:cstheme="minorHAnsi"/>
          <w:b/>
          <w:bCs/>
          <w:lang w:val="en-US"/>
        </w:rPr>
        <w:t>prasowa</w:t>
      </w:r>
      <w:proofErr w:type="spellEnd"/>
    </w:p>
    <w:p w14:paraId="1CAE0ED5" w14:textId="77777777" w:rsidR="006E0715" w:rsidRDefault="006E0715" w:rsidP="006E0715">
      <w:pPr>
        <w:spacing w:after="0" w:line="240" w:lineRule="auto"/>
        <w:jc w:val="center"/>
        <w:rPr>
          <w:rFonts w:asciiTheme="minorHAnsi" w:eastAsia="Arial" w:hAnsiTheme="minorHAnsi" w:cstheme="minorHAnsi"/>
          <w:b/>
        </w:rPr>
      </w:pPr>
    </w:p>
    <w:p w14:paraId="34D17E33" w14:textId="5B68B59F" w:rsidR="00B50697" w:rsidRPr="00BE1884" w:rsidRDefault="00B00C60" w:rsidP="006E0715">
      <w:pPr>
        <w:spacing w:after="0" w:line="240" w:lineRule="auto"/>
        <w:jc w:val="center"/>
        <w:rPr>
          <w:rFonts w:asciiTheme="minorHAnsi" w:hAnsiTheme="minorHAnsi" w:cstheme="minorHAnsi"/>
          <w:b/>
          <w:color w:val="000000"/>
          <w:sz w:val="24"/>
          <w:szCs w:val="24"/>
        </w:rPr>
      </w:pPr>
      <w:r w:rsidRPr="00BE1884">
        <w:rPr>
          <w:rFonts w:asciiTheme="minorHAnsi" w:eastAsia="Arial" w:hAnsiTheme="minorHAnsi" w:cstheme="minorHAnsi"/>
          <w:b/>
          <w:sz w:val="24"/>
          <w:szCs w:val="24"/>
        </w:rPr>
        <w:t xml:space="preserve">Przemęczeni, zdenerwowani, z obniżonym nastrojem </w:t>
      </w:r>
      <w:r w:rsidR="006E0715" w:rsidRPr="00BE1884">
        <w:rPr>
          <w:rFonts w:asciiTheme="minorHAnsi" w:eastAsia="Arial" w:hAnsiTheme="minorHAnsi" w:cstheme="minorHAnsi"/>
          <w:b/>
          <w:sz w:val="24"/>
          <w:szCs w:val="24"/>
        </w:rPr>
        <w:t xml:space="preserve">– </w:t>
      </w:r>
      <w:r w:rsidRPr="00BE1884">
        <w:rPr>
          <w:rFonts w:asciiTheme="minorHAnsi" w:eastAsia="Arial" w:hAnsiTheme="minorHAnsi" w:cstheme="minorHAnsi"/>
          <w:b/>
          <w:sz w:val="24"/>
          <w:szCs w:val="24"/>
        </w:rPr>
        <w:t>raport dot. zdalnej edukacji</w:t>
      </w:r>
      <w:r w:rsidR="00030AD1" w:rsidRPr="00BE1884">
        <w:rPr>
          <w:rFonts w:asciiTheme="minorHAnsi" w:eastAsia="Arial" w:hAnsiTheme="minorHAnsi" w:cstheme="minorHAnsi"/>
          <w:b/>
          <w:sz w:val="24"/>
          <w:szCs w:val="24"/>
        </w:rPr>
        <w:t xml:space="preserve"> stworzony</w:t>
      </w:r>
      <w:r w:rsidR="00030AD1" w:rsidRPr="00BE1884">
        <w:rPr>
          <w:rFonts w:asciiTheme="minorHAnsi" w:eastAsia="Arial" w:hAnsiTheme="minorHAnsi" w:cstheme="minorHAnsi"/>
          <w:b/>
          <w:sz w:val="24"/>
          <w:szCs w:val="24"/>
        </w:rPr>
        <w:br/>
      </w:r>
      <w:r w:rsidR="001440D9" w:rsidRPr="00BE1884">
        <w:rPr>
          <w:rFonts w:asciiTheme="minorHAnsi" w:eastAsia="Arial" w:hAnsiTheme="minorHAnsi" w:cstheme="minorHAnsi"/>
          <w:b/>
          <w:sz w:val="24"/>
          <w:szCs w:val="24"/>
        </w:rPr>
        <w:t>z</w:t>
      </w:r>
      <w:r w:rsidR="006E0715" w:rsidRPr="00BE1884">
        <w:rPr>
          <w:rFonts w:asciiTheme="minorHAnsi" w:eastAsia="Arial" w:hAnsiTheme="minorHAnsi" w:cstheme="minorHAnsi"/>
          <w:b/>
          <w:sz w:val="24"/>
          <w:szCs w:val="24"/>
        </w:rPr>
        <w:t xml:space="preserve"> udziałem Uniwersytetu Gdańskiego </w:t>
      </w:r>
    </w:p>
    <w:p w14:paraId="10EEC9CC" w14:textId="77777777" w:rsidR="006E0715" w:rsidRDefault="006E0715" w:rsidP="006E0715">
      <w:pPr>
        <w:spacing w:after="0" w:line="240" w:lineRule="auto"/>
        <w:jc w:val="both"/>
        <w:rPr>
          <w:rFonts w:asciiTheme="minorHAnsi" w:eastAsia="Arial" w:hAnsiTheme="minorHAnsi" w:cstheme="minorHAnsi"/>
          <w:b/>
        </w:rPr>
      </w:pPr>
    </w:p>
    <w:p w14:paraId="0DE003C9" w14:textId="7AE8BB31" w:rsidR="00616ADA" w:rsidRPr="00616ADA" w:rsidRDefault="002020F5" w:rsidP="00616ADA">
      <w:pPr>
        <w:spacing w:after="0" w:line="240" w:lineRule="auto"/>
        <w:jc w:val="both"/>
        <w:rPr>
          <w:rFonts w:asciiTheme="minorHAnsi" w:eastAsia="Arial" w:hAnsiTheme="minorHAnsi" w:cstheme="minorHAnsi"/>
          <w:b/>
        </w:rPr>
      </w:pPr>
      <w:r>
        <w:rPr>
          <w:rFonts w:asciiTheme="minorHAnsi" w:eastAsia="Arial" w:hAnsiTheme="minorHAnsi" w:cstheme="minorHAnsi"/>
          <w:b/>
          <w:bCs/>
        </w:rPr>
        <w:t>„</w:t>
      </w:r>
      <w:r w:rsidR="00616ADA" w:rsidRPr="00616ADA">
        <w:rPr>
          <w:rFonts w:asciiTheme="minorHAnsi" w:eastAsia="Arial" w:hAnsiTheme="minorHAnsi" w:cstheme="minorHAnsi"/>
          <w:b/>
          <w:bCs/>
        </w:rPr>
        <w:t>Wrzuceni na głęboką wodę</w:t>
      </w:r>
      <w:r>
        <w:rPr>
          <w:rFonts w:asciiTheme="minorHAnsi" w:eastAsia="Arial" w:hAnsiTheme="minorHAnsi" w:cstheme="minorHAnsi"/>
          <w:b/>
          <w:bCs/>
        </w:rPr>
        <w:t>”</w:t>
      </w:r>
      <w:r w:rsidR="00616ADA" w:rsidRPr="00616ADA">
        <w:rPr>
          <w:rFonts w:asciiTheme="minorHAnsi" w:eastAsia="Arial" w:hAnsiTheme="minorHAnsi" w:cstheme="minorHAnsi"/>
          <w:b/>
          <w:bCs/>
        </w:rPr>
        <w:t>, bardzo często bez jakiegokolwiek przygotowania</w:t>
      </w:r>
      <w:r>
        <w:rPr>
          <w:rFonts w:asciiTheme="minorHAnsi" w:eastAsia="Arial" w:hAnsiTheme="minorHAnsi" w:cstheme="minorHAnsi"/>
          <w:b/>
          <w:bCs/>
        </w:rPr>
        <w:t>,</w:t>
      </w:r>
      <w:r w:rsidR="00616ADA" w:rsidRPr="00616ADA">
        <w:rPr>
          <w:rFonts w:asciiTheme="minorHAnsi" w:eastAsia="Arial" w:hAnsiTheme="minorHAnsi" w:cstheme="minorHAnsi"/>
          <w:b/>
          <w:bCs/>
        </w:rPr>
        <w:t xml:space="preserve"> </w:t>
      </w:r>
      <w:r>
        <w:rPr>
          <w:rFonts w:asciiTheme="minorHAnsi" w:eastAsia="Arial" w:hAnsiTheme="minorHAnsi" w:cstheme="minorHAnsi"/>
          <w:b/>
          <w:bCs/>
        </w:rPr>
        <w:t>z</w:t>
      </w:r>
      <w:r w:rsidR="00616ADA" w:rsidRPr="00616ADA">
        <w:rPr>
          <w:rFonts w:asciiTheme="minorHAnsi" w:eastAsia="Arial" w:hAnsiTheme="minorHAnsi" w:cstheme="minorHAnsi"/>
          <w:b/>
          <w:bCs/>
        </w:rPr>
        <w:t xml:space="preserve"> nudnymi zajęciami,  wydłużonym czasem spędzanym przed ekranem</w:t>
      </w:r>
      <w:r w:rsidR="004322EE">
        <w:rPr>
          <w:rFonts w:asciiTheme="minorHAnsi" w:eastAsia="Arial" w:hAnsiTheme="minorHAnsi" w:cstheme="minorHAnsi"/>
          <w:b/>
          <w:bCs/>
        </w:rPr>
        <w:t xml:space="preserve"> oraz</w:t>
      </w:r>
      <w:r w:rsidR="00616ADA" w:rsidRPr="00616ADA">
        <w:rPr>
          <w:rFonts w:asciiTheme="minorHAnsi" w:eastAsia="Arial" w:hAnsiTheme="minorHAnsi" w:cstheme="minorHAnsi"/>
          <w:b/>
          <w:bCs/>
        </w:rPr>
        <w:t xml:space="preserve"> wyraźnie obniżonym dobrostanem psychicznym i fizycznym – tak </w:t>
      </w:r>
      <w:r w:rsidR="00FC3D43">
        <w:rPr>
          <w:rFonts w:asciiTheme="minorHAnsi" w:eastAsia="Arial" w:hAnsiTheme="minorHAnsi" w:cstheme="minorHAnsi"/>
          <w:b/>
          <w:bCs/>
        </w:rPr>
        <w:t xml:space="preserve">ostatni </w:t>
      </w:r>
      <w:r w:rsidR="00616ADA" w:rsidRPr="00616ADA">
        <w:rPr>
          <w:rFonts w:asciiTheme="minorHAnsi" w:eastAsia="Arial" w:hAnsiTheme="minorHAnsi" w:cstheme="minorHAnsi"/>
          <w:b/>
          <w:bCs/>
        </w:rPr>
        <w:t xml:space="preserve">rok szkolny </w:t>
      </w:r>
      <w:r w:rsidR="004322EE">
        <w:rPr>
          <w:rFonts w:asciiTheme="minorHAnsi" w:eastAsia="Arial" w:hAnsiTheme="minorHAnsi" w:cstheme="minorHAnsi"/>
          <w:b/>
          <w:bCs/>
        </w:rPr>
        <w:t>za</w:t>
      </w:r>
      <w:r w:rsidR="00616ADA" w:rsidRPr="00616ADA">
        <w:rPr>
          <w:rFonts w:asciiTheme="minorHAnsi" w:eastAsia="Arial" w:hAnsiTheme="minorHAnsi" w:cstheme="minorHAnsi"/>
          <w:b/>
          <w:bCs/>
        </w:rPr>
        <w:t>kończ</w:t>
      </w:r>
      <w:r w:rsidR="00FC3D43">
        <w:rPr>
          <w:rFonts w:asciiTheme="minorHAnsi" w:eastAsia="Arial" w:hAnsiTheme="minorHAnsi" w:cstheme="minorHAnsi"/>
          <w:b/>
          <w:bCs/>
        </w:rPr>
        <w:t>yli</w:t>
      </w:r>
      <w:r w:rsidR="00616ADA" w:rsidRPr="00616ADA">
        <w:rPr>
          <w:rFonts w:asciiTheme="minorHAnsi" w:eastAsia="Arial" w:hAnsiTheme="minorHAnsi" w:cstheme="minorHAnsi"/>
          <w:b/>
          <w:bCs/>
        </w:rPr>
        <w:t xml:space="preserve"> uczniowie, rodzice i nauczyciele, czego dowodzą wyniki badania naukowego „Zdalne nauczanie a adaptacja do warunków społecznych w czasie epidemii </w:t>
      </w:r>
      <w:proofErr w:type="spellStart"/>
      <w:r w:rsidR="00616ADA" w:rsidRPr="00616ADA">
        <w:rPr>
          <w:rFonts w:asciiTheme="minorHAnsi" w:eastAsia="Arial" w:hAnsiTheme="minorHAnsi" w:cstheme="minorHAnsi"/>
          <w:b/>
          <w:bCs/>
        </w:rPr>
        <w:t>koronawirusa</w:t>
      </w:r>
      <w:proofErr w:type="spellEnd"/>
      <w:r w:rsidR="00616ADA" w:rsidRPr="00616ADA">
        <w:rPr>
          <w:rFonts w:asciiTheme="minorHAnsi" w:eastAsia="Arial" w:hAnsiTheme="minorHAnsi" w:cstheme="minorHAnsi"/>
          <w:b/>
          <w:bCs/>
        </w:rPr>
        <w:t xml:space="preserve">”. Celem </w:t>
      </w:r>
      <w:r w:rsidR="00794B27">
        <w:rPr>
          <w:rFonts w:asciiTheme="minorHAnsi" w:eastAsia="Arial" w:hAnsiTheme="minorHAnsi" w:cstheme="minorHAnsi"/>
          <w:b/>
          <w:bCs/>
        </w:rPr>
        <w:t>projektu</w:t>
      </w:r>
      <w:r w:rsidR="00616ADA" w:rsidRPr="00616ADA">
        <w:rPr>
          <w:rFonts w:asciiTheme="minorHAnsi" w:eastAsia="Arial" w:hAnsiTheme="minorHAnsi" w:cstheme="minorHAnsi"/>
          <w:b/>
          <w:bCs/>
        </w:rPr>
        <w:t xml:space="preserve"> było znalezienie odp</w:t>
      </w:r>
      <w:r w:rsidR="00FC3D43">
        <w:rPr>
          <w:rFonts w:asciiTheme="minorHAnsi" w:eastAsia="Arial" w:hAnsiTheme="minorHAnsi" w:cstheme="minorHAnsi"/>
          <w:b/>
          <w:bCs/>
        </w:rPr>
        <w:t>owiedzi</w:t>
      </w:r>
      <w:r w:rsidR="00616ADA" w:rsidRPr="00616ADA">
        <w:rPr>
          <w:rFonts w:asciiTheme="minorHAnsi" w:eastAsia="Arial" w:hAnsiTheme="minorHAnsi" w:cstheme="minorHAnsi"/>
          <w:b/>
          <w:bCs/>
        </w:rPr>
        <w:t xml:space="preserve"> m.in. na to, co myślą uczniowie, rodzice i nauczyciele o zdalnym nauczaniu, jak się do niego przystosowali, jakie emocje im towarzyszyły oraz czy otrzymali odpowiednie wsparcie w tym zakresie. W projekcie badawczym współuczestniczy Wydział Nauk Społecznych Uniwersytetu Gdańskiego. </w:t>
      </w:r>
    </w:p>
    <w:p w14:paraId="688B7074" w14:textId="77777777" w:rsidR="00616ADA" w:rsidRDefault="00616ADA" w:rsidP="006E0715">
      <w:pPr>
        <w:spacing w:after="0" w:line="240" w:lineRule="auto"/>
        <w:jc w:val="both"/>
        <w:rPr>
          <w:rFonts w:asciiTheme="minorHAnsi" w:eastAsia="Arial" w:hAnsiTheme="minorHAnsi" w:cstheme="minorHAnsi"/>
          <w:b/>
        </w:rPr>
      </w:pPr>
    </w:p>
    <w:p w14:paraId="5D7C05E1" w14:textId="5101100F" w:rsidR="00B72F21" w:rsidRPr="006E0715" w:rsidRDefault="00B72F21" w:rsidP="006E0715">
      <w:pPr>
        <w:spacing w:after="0" w:line="240" w:lineRule="auto"/>
        <w:jc w:val="both"/>
        <w:rPr>
          <w:rFonts w:asciiTheme="minorHAnsi" w:eastAsia="Arial" w:hAnsiTheme="minorHAnsi" w:cstheme="minorHAnsi"/>
          <w:color w:val="000000"/>
        </w:rPr>
      </w:pPr>
      <w:r w:rsidRPr="006E0715">
        <w:rPr>
          <w:rFonts w:asciiTheme="minorHAnsi" w:eastAsia="Arial" w:hAnsiTheme="minorHAnsi" w:cstheme="minorHAnsi"/>
          <w:color w:val="000000"/>
        </w:rPr>
        <w:t xml:space="preserve">Organizatorami projektu </w:t>
      </w:r>
      <w:r w:rsidRPr="006E0715">
        <w:rPr>
          <w:rFonts w:asciiTheme="minorHAnsi" w:hAnsiTheme="minorHAnsi" w:cstheme="minorHAnsi"/>
          <w:color w:val="000000"/>
        </w:rPr>
        <w:t xml:space="preserve">badawczego </w:t>
      </w:r>
      <w:r w:rsidR="003E12C1" w:rsidRPr="006E0715">
        <w:rPr>
          <w:rFonts w:asciiTheme="minorHAnsi" w:hAnsiTheme="minorHAnsi" w:cstheme="minorHAnsi"/>
          <w:color w:val="000000"/>
        </w:rPr>
        <w:t>„</w:t>
      </w:r>
      <w:r w:rsidRPr="006E0715">
        <w:rPr>
          <w:rFonts w:asciiTheme="minorHAnsi" w:hAnsiTheme="minorHAnsi" w:cstheme="minorHAnsi"/>
          <w:color w:val="000000"/>
        </w:rPr>
        <w:t xml:space="preserve">Zdalne nauczanie a adaptacja do warunków społecznych w czasie epidemii </w:t>
      </w:r>
      <w:proofErr w:type="spellStart"/>
      <w:r w:rsidRPr="006E0715">
        <w:rPr>
          <w:rFonts w:asciiTheme="minorHAnsi" w:hAnsiTheme="minorHAnsi" w:cstheme="minorHAnsi"/>
          <w:color w:val="000000"/>
        </w:rPr>
        <w:t>koronawirusa</w:t>
      </w:r>
      <w:proofErr w:type="spellEnd"/>
      <w:r w:rsidR="003E12C1" w:rsidRPr="006E0715">
        <w:rPr>
          <w:rFonts w:asciiTheme="minorHAnsi" w:hAnsiTheme="minorHAnsi" w:cstheme="minorHAnsi"/>
          <w:color w:val="000000"/>
        </w:rPr>
        <w:t>”</w:t>
      </w:r>
      <w:r w:rsidRPr="006E0715">
        <w:rPr>
          <w:rFonts w:asciiTheme="minorHAnsi" w:hAnsiTheme="minorHAnsi" w:cstheme="minorHAnsi"/>
          <w:color w:val="000000"/>
        </w:rPr>
        <w:t xml:space="preserve"> </w:t>
      </w:r>
      <w:r w:rsidRPr="006E0715">
        <w:rPr>
          <w:rFonts w:asciiTheme="minorHAnsi" w:eastAsia="Arial" w:hAnsiTheme="minorHAnsi" w:cstheme="minorHAnsi"/>
          <w:color w:val="000000"/>
        </w:rPr>
        <w:t xml:space="preserve">są: Polskie Towarzystwo Edukacji Medialnej, </w:t>
      </w:r>
      <w:bookmarkStart w:id="1" w:name="_Hlk54079032"/>
      <w:r w:rsidRPr="006E0715">
        <w:rPr>
          <w:rFonts w:asciiTheme="minorHAnsi" w:eastAsia="Arial" w:hAnsiTheme="minorHAnsi" w:cstheme="minorHAnsi"/>
          <w:color w:val="000000"/>
        </w:rPr>
        <w:t xml:space="preserve">Fundacja Dbam o Mój Zasięg </w:t>
      </w:r>
      <w:bookmarkEnd w:id="1"/>
      <w:r w:rsidRPr="006E0715">
        <w:rPr>
          <w:rFonts w:asciiTheme="minorHAnsi" w:eastAsia="Arial" w:hAnsiTheme="minorHAnsi" w:cstheme="minorHAnsi"/>
          <w:color w:val="000000"/>
        </w:rPr>
        <w:t xml:space="preserve">i Fundacja Orange. </w:t>
      </w:r>
      <w:r w:rsidRPr="006E0715">
        <w:rPr>
          <w:rFonts w:asciiTheme="minorHAnsi" w:eastAsia="Arial" w:hAnsiTheme="minorHAnsi" w:cstheme="minorHAnsi"/>
          <w:b/>
          <w:color w:val="000000"/>
        </w:rPr>
        <w:t>Badaniu patronuje</w:t>
      </w:r>
      <w:r w:rsidRPr="006E0715">
        <w:rPr>
          <w:rFonts w:asciiTheme="minorHAnsi" w:eastAsia="Arial" w:hAnsiTheme="minorHAnsi" w:cstheme="minorHAnsi"/>
          <w:color w:val="000000"/>
        </w:rPr>
        <w:t xml:space="preserve"> Wydział Studiów Edukacyjnych Uniwersytetu im. Adama Mickiewicza w Poznaniu, </w:t>
      </w:r>
      <w:r w:rsidRPr="006E0715">
        <w:rPr>
          <w:rFonts w:asciiTheme="minorHAnsi" w:eastAsia="Arial" w:hAnsiTheme="minorHAnsi" w:cstheme="minorHAnsi"/>
          <w:b/>
          <w:color w:val="000000"/>
        </w:rPr>
        <w:t>Wydział Nauk Społecznych Uniwersytetu Gdańskiego</w:t>
      </w:r>
      <w:r w:rsidRPr="006E0715">
        <w:rPr>
          <w:rFonts w:asciiTheme="minorHAnsi" w:eastAsia="Arial" w:hAnsiTheme="minorHAnsi" w:cstheme="minorHAnsi"/>
          <w:color w:val="000000"/>
        </w:rPr>
        <w:t xml:space="preserve"> oraz Wydział Humanistyczny Akademii Górniczo-Hutniczej w Krakowie. </w:t>
      </w:r>
      <w:r w:rsidR="00B00C60">
        <w:rPr>
          <w:rFonts w:asciiTheme="minorHAnsi" w:eastAsia="Arial" w:hAnsiTheme="minorHAnsi" w:cstheme="minorHAnsi"/>
          <w:color w:val="000000"/>
        </w:rPr>
        <w:t xml:space="preserve">W skład zespołu badawczego weszli: </w:t>
      </w:r>
      <w:r w:rsidR="00B00C60" w:rsidRPr="006D48E4">
        <w:rPr>
          <w:rFonts w:asciiTheme="minorHAnsi" w:eastAsia="Arial" w:hAnsiTheme="minorHAnsi" w:cstheme="minorHAnsi"/>
          <w:bCs/>
          <w:color w:val="000000"/>
        </w:rPr>
        <w:t>dr hab. Grzegorz Ptaszek, prof. AGH, prezes Polskiego Towarzystwa Edukacji Medialnej i kierownik badania</w:t>
      </w:r>
      <w:r w:rsidR="00B00C60" w:rsidRPr="006D48E4">
        <w:rPr>
          <w:rFonts w:asciiTheme="minorHAnsi" w:eastAsia="Arial" w:hAnsiTheme="minorHAnsi" w:cstheme="minorHAnsi"/>
          <w:bCs/>
          <w:color w:val="000000"/>
        </w:rPr>
        <w:t xml:space="preserve">, dr hab. Jacek </w:t>
      </w:r>
      <w:proofErr w:type="spellStart"/>
      <w:r w:rsidR="00B00C60" w:rsidRPr="006D48E4">
        <w:rPr>
          <w:rFonts w:asciiTheme="minorHAnsi" w:eastAsia="Arial" w:hAnsiTheme="minorHAnsi" w:cstheme="minorHAnsi"/>
          <w:bCs/>
          <w:color w:val="000000"/>
        </w:rPr>
        <w:t>Pyżalski</w:t>
      </w:r>
      <w:proofErr w:type="spellEnd"/>
      <w:r w:rsidR="00B00C60" w:rsidRPr="006D48E4">
        <w:rPr>
          <w:rFonts w:asciiTheme="minorHAnsi" w:eastAsia="Arial" w:hAnsiTheme="minorHAnsi" w:cstheme="minorHAnsi"/>
          <w:bCs/>
          <w:color w:val="000000"/>
        </w:rPr>
        <w:t>, prof. UAM, dr Maciej Dębski</w:t>
      </w:r>
      <w:r w:rsidR="006D48E4" w:rsidRPr="006D48E4">
        <w:rPr>
          <w:rFonts w:asciiTheme="minorHAnsi" w:eastAsia="Arial" w:hAnsiTheme="minorHAnsi" w:cstheme="minorHAnsi"/>
          <w:bCs/>
          <w:color w:val="000000"/>
        </w:rPr>
        <w:t xml:space="preserve"> </w:t>
      </w:r>
      <w:bookmarkStart w:id="2" w:name="_Hlk54079044"/>
      <w:r w:rsidR="006D48E4" w:rsidRPr="006D48E4">
        <w:rPr>
          <w:rFonts w:asciiTheme="minorHAnsi" w:eastAsia="Arial" w:hAnsiTheme="minorHAnsi" w:cstheme="minorHAnsi"/>
          <w:bCs/>
          <w:color w:val="000000"/>
        </w:rPr>
        <w:t>z Wydziału Nauk Społecznych U</w:t>
      </w:r>
      <w:r w:rsidR="006D48E4">
        <w:rPr>
          <w:rFonts w:asciiTheme="minorHAnsi" w:eastAsia="Arial" w:hAnsiTheme="minorHAnsi" w:cstheme="minorHAnsi"/>
          <w:bCs/>
          <w:color w:val="000000"/>
        </w:rPr>
        <w:t>niwersytetu Gdańskiego</w:t>
      </w:r>
      <w:r w:rsidR="006D48E4" w:rsidRPr="006D48E4">
        <w:rPr>
          <w:rFonts w:asciiTheme="minorHAnsi" w:eastAsia="Arial" w:hAnsiTheme="minorHAnsi" w:cstheme="minorHAnsi"/>
          <w:bCs/>
          <w:color w:val="000000"/>
        </w:rPr>
        <w:t xml:space="preserve"> </w:t>
      </w:r>
      <w:bookmarkEnd w:id="2"/>
      <w:r w:rsidR="006D48E4" w:rsidRPr="006D48E4">
        <w:rPr>
          <w:rFonts w:asciiTheme="minorHAnsi" w:eastAsia="Arial" w:hAnsiTheme="minorHAnsi" w:cstheme="minorHAnsi"/>
          <w:bCs/>
          <w:color w:val="000000"/>
        </w:rPr>
        <w:t xml:space="preserve">i prezes </w:t>
      </w:r>
      <w:r w:rsidR="006D48E4" w:rsidRPr="006D48E4">
        <w:rPr>
          <w:rFonts w:asciiTheme="minorHAnsi" w:eastAsia="Arial" w:hAnsiTheme="minorHAnsi" w:cstheme="minorHAnsi"/>
          <w:bCs/>
          <w:color w:val="000000"/>
        </w:rPr>
        <w:t>Fundacj</w:t>
      </w:r>
      <w:r w:rsidR="006D48E4" w:rsidRPr="006D48E4">
        <w:rPr>
          <w:rFonts w:asciiTheme="minorHAnsi" w:eastAsia="Arial" w:hAnsiTheme="minorHAnsi" w:cstheme="minorHAnsi"/>
          <w:bCs/>
          <w:color w:val="000000"/>
        </w:rPr>
        <w:t>i</w:t>
      </w:r>
      <w:r w:rsidR="006D48E4" w:rsidRPr="006D48E4">
        <w:rPr>
          <w:rFonts w:asciiTheme="minorHAnsi" w:eastAsia="Arial" w:hAnsiTheme="minorHAnsi" w:cstheme="minorHAnsi"/>
          <w:bCs/>
          <w:color w:val="000000"/>
        </w:rPr>
        <w:t xml:space="preserve"> Dbam o Mój Zasięg</w:t>
      </w:r>
      <w:r w:rsidR="00B00C60" w:rsidRPr="006D48E4">
        <w:rPr>
          <w:rFonts w:asciiTheme="minorHAnsi" w:eastAsia="Arial" w:hAnsiTheme="minorHAnsi" w:cstheme="minorHAnsi"/>
          <w:bCs/>
          <w:color w:val="000000"/>
        </w:rPr>
        <w:t>, dr Grzego</w:t>
      </w:r>
      <w:r w:rsidR="006D48E4" w:rsidRPr="006D48E4">
        <w:rPr>
          <w:rFonts w:asciiTheme="minorHAnsi" w:eastAsia="Arial" w:hAnsiTheme="minorHAnsi" w:cstheme="minorHAnsi"/>
          <w:bCs/>
          <w:color w:val="000000"/>
        </w:rPr>
        <w:t>r</w:t>
      </w:r>
      <w:r w:rsidR="00B00C60" w:rsidRPr="006D48E4">
        <w:rPr>
          <w:rFonts w:asciiTheme="minorHAnsi" w:eastAsia="Arial" w:hAnsiTheme="minorHAnsi" w:cstheme="minorHAnsi"/>
          <w:bCs/>
          <w:color w:val="000000"/>
        </w:rPr>
        <w:t>z Stunża</w:t>
      </w:r>
      <w:r w:rsidR="006D48E4" w:rsidRPr="006D48E4">
        <w:rPr>
          <w:rFonts w:asciiTheme="minorHAnsi" w:eastAsia="Arial" w:hAnsiTheme="minorHAnsi" w:cstheme="minorHAnsi"/>
          <w:bCs/>
          <w:color w:val="000000"/>
        </w:rPr>
        <w:t xml:space="preserve"> </w:t>
      </w:r>
      <w:r w:rsidR="006D48E4" w:rsidRPr="006D48E4">
        <w:rPr>
          <w:rFonts w:asciiTheme="minorHAnsi" w:eastAsia="Arial" w:hAnsiTheme="minorHAnsi" w:cstheme="minorHAnsi"/>
          <w:bCs/>
          <w:color w:val="000000"/>
        </w:rPr>
        <w:t>z Wydziału Nauk Społecznych Uniwersytetu Gdańskiego</w:t>
      </w:r>
      <w:r w:rsidR="00B00C60" w:rsidRPr="006D48E4">
        <w:rPr>
          <w:rFonts w:asciiTheme="minorHAnsi" w:eastAsia="Arial" w:hAnsiTheme="minorHAnsi" w:cstheme="minorHAnsi"/>
          <w:bCs/>
          <w:color w:val="000000"/>
        </w:rPr>
        <w:t xml:space="preserve"> i Magdalena Bigaj</w:t>
      </w:r>
      <w:r w:rsidR="006D48E4" w:rsidRPr="006D48E4">
        <w:rPr>
          <w:rFonts w:asciiTheme="minorHAnsi" w:eastAsia="Arial" w:hAnsiTheme="minorHAnsi" w:cstheme="minorHAnsi"/>
          <w:bCs/>
          <w:color w:val="000000"/>
        </w:rPr>
        <w:t xml:space="preserve"> z </w:t>
      </w:r>
      <w:r w:rsidR="006D48E4" w:rsidRPr="006D48E4">
        <w:rPr>
          <w:rFonts w:asciiTheme="minorHAnsi" w:eastAsia="Arial" w:hAnsiTheme="minorHAnsi" w:cstheme="minorHAnsi"/>
          <w:bCs/>
          <w:color w:val="000000"/>
        </w:rPr>
        <w:t>Fundacji Dbam o Mój Zasięg</w:t>
      </w:r>
      <w:r w:rsidR="006D48E4" w:rsidRPr="006D48E4">
        <w:rPr>
          <w:rFonts w:asciiTheme="minorHAnsi" w:eastAsia="Arial" w:hAnsiTheme="minorHAnsi" w:cstheme="minorHAnsi"/>
          <w:bCs/>
          <w:color w:val="000000"/>
        </w:rPr>
        <w:t>.</w:t>
      </w:r>
    </w:p>
    <w:p w14:paraId="35599629" w14:textId="64B1ADBB" w:rsidR="00B72F21" w:rsidRPr="006E0715" w:rsidRDefault="00B72F21" w:rsidP="006E0715">
      <w:pPr>
        <w:spacing w:after="0" w:line="240" w:lineRule="auto"/>
        <w:jc w:val="both"/>
        <w:rPr>
          <w:rFonts w:asciiTheme="minorHAnsi" w:eastAsia="Arial" w:hAnsiTheme="minorHAnsi" w:cstheme="minorHAnsi"/>
        </w:rPr>
      </w:pPr>
    </w:p>
    <w:p w14:paraId="00000003" w14:textId="7AC25224" w:rsidR="00211020"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b/>
        </w:rPr>
        <w:t>Badanie</w:t>
      </w:r>
      <w:r w:rsidR="00E41FD4">
        <w:rPr>
          <w:rFonts w:asciiTheme="minorHAnsi" w:eastAsia="Arial" w:hAnsiTheme="minorHAnsi" w:cstheme="minorHAnsi"/>
          <w:b/>
        </w:rPr>
        <w:t xml:space="preserve"> zrealizowano w 34 szkołach podstawowych i ponadpodstawowych w całej Polsce. Wzięło w nim udział 1284 uczniów, 979 rodziców</w:t>
      </w:r>
      <w:r w:rsidR="00CD4A82">
        <w:rPr>
          <w:rFonts w:asciiTheme="minorHAnsi" w:eastAsia="Arial" w:hAnsiTheme="minorHAnsi" w:cstheme="minorHAnsi"/>
          <w:b/>
        </w:rPr>
        <w:t xml:space="preserve"> i </w:t>
      </w:r>
      <w:r w:rsidR="00CD4A82" w:rsidRPr="00CD4A82">
        <w:rPr>
          <w:rFonts w:asciiTheme="minorHAnsi" w:eastAsia="Arial" w:hAnsiTheme="minorHAnsi" w:cstheme="minorHAnsi"/>
          <w:b/>
        </w:rPr>
        <w:t>671 nauczycieli</w:t>
      </w:r>
      <w:r w:rsidR="00CD4A82">
        <w:rPr>
          <w:rFonts w:asciiTheme="minorHAnsi" w:eastAsia="Arial" w:hAnsiTheme="minorHAnsi" w:cstheme="minorHAnsi"/>
          <w:b/>
        </w:rPr>
        <w:t xml:space="preserve">. </w:t>
      </w:r>
      <w:r w:rsidRPr="006E0715">
        <w:rPr>
          <w:rFonts w:asciiTheme="minorHAnsi" w:eastAsia="Arial" w:hAnsiTheme="minorHAnsi" w:cstheme="minorHAnsi"/>
        </w:rPr>
        <w:t>Dzięki wiedzy na temat każdej z trzech grup udało się otrzymać peł</w:t>
      </w:r>
      <w:r w:rsidR="007F752B">
        <w:rPr>
          <w:rFonts w:asciiTheme="minorHAnsi" w:eastAsia="Arial" w:hAnsiTheme="minorHAnsi" w:cstheme="minorHAnsi"/>
        </w:rPr>
        <w:t>ny</w:t>
      </w:r>
      <w:r w:rsidRPr="006E0715">
        <w:rPr>
          <w:rFonts w:asciiTheme="minorHAnsi" w:eastAsia="Arial" w:hAnsiTheme="minorHAnsi" w:cstheme="minorHAnsi"/>
        </w:rPr>
        <w:t xml:space="preserve"> obraz tego, jak z edukacją zdalną poradzili sobie wszyscy jego uczestnicy.</w:t>
      </w:r>
    </w:p>
    <w:p w14:paraId="5D203A1D" w14:textId="386253A9" w:rsidR="0005277A" w:rsidRDefault="0005277A" w:rsidP="006E0715">
      <w:pPr>
        <w:spacing w:after="0" w:line="240" w:lineRule="auto"/>
        <w:jc w:val="both"/>
        <w:rPr>
          <w:rFonts w:asciiTheme="minorHAnsi" w:eastAsia="Arial" w:hAnsiTheme="minorHAnsi" w:cstheme="minorHAnsi"/>
        </w:rPr>
      </w:pPr>
    </w:p>
    <w:p w14:paraId="2D973598" w14:textId="31652D1C" w:rsidR="0005277A" w:rsidRPr="00D34039" w:rsidRDefault="0005277A" w:rsidP="0005277A">
      <w:pPr>
        <w:spacing w:after="0" w:line="240" w:lineRule="auto"/>
        <w:jc w:val="both"/>
        <w:rPr>
          <w:rFonts w:asciiTheme="minorHAnsi" w:eastAsia="Arial" w:hAnsiTheme="minorHAnsi" w:cstheme="minorHAnsi"/>
          <w:b/>
          <w:bCs/>
        </w:rPr>
      </w:pPr>
      <w:bookmarkStart w:id="3" w:name="_Hlk54079526"/>
      <w:r w:rsidRPr="006E0715">
        <w:rPr>
          <w:rFonts w:asciiTheme="minorHAnsi" w:eastAsia="Arial" w:hAnsiTheme="minorHAnsi" w:cstheme="minorHAnsi"/>
        </w:rPr>
        <w:t>–</w:t>
      </w:r>
      <w:r w:rsidRPr="0005277A">
        <w:rPr>
          <w:rFonts w:asciiTheme="minorHAnsi" w:eastAsia="Arial" w:hAnsiTheme="minorHAnsi" w:cstheme="minorHAnsi"/>
        </w:rPr>
        <w:t> </w:t>
      </w:r>
      <w:bookmarkEnd w:id="3"/>
      <w:r w:rsidRPr="0005277A">
        <w:rPr>
          <w:rFonts w:asciiTheme="minorHAnsi" w:eastAsia="Arial" w:hAnsiTheme="minorHAnsi" w:cstheme="minorHAnsi"/>
          <w:i/>
          <w:iCs/>
        </w:rPr>
        <w:t xml:space="preserve">Wydaje się, że nie zdaliśmy tego przypadkowego egzaminu. Ze wszystkich grup respondentów, do których dotarliśmy chyba najlepiej ten test zdali sami uczniowie. Po raz pierwszy ich nauczyciele byli zmuszeni, aby wejść w ich świat cyfrowy. Tej często </w:t>
      </w:r>
      <w:r>
        <w:rPr>
          <w:rFonts w:asciiTheme="minorHAnsi" w:eastAsia="Arial" w:hAnsiTheme="minorHAnsi" w:cstheme="minorHAnsi"/>
          <w:i/>
          <w:iCs/>
        </w:rPr>
        <w:t>„</w:t>
      </w:r>
      <w:r w:rsidRPr="0005277A">
        <w:rPr>
          <w:rFonts w:asciiTheme="minorHAnsi" w:eastAsia="Arial" w:hAnsiTheme="minorHAnsi" w:cstheme="minorHAnsi"/>
          <w:i/>
          <w:iCs/>
        </w:rPr>
        <w:t>odwróconej edukacji</w:t>
      </w:r>
      <w:r>
        <w:rPr>
          <w:rFonts w:asciiTheme="minorHAnsi" w:eastAsia="Arial" w:hAnsiTheme="minorHAnsi" w:cstheme="minorHAnsi"/>
          <w:i/>
          <w:iCs/>
        </w:rPr>
        <w:t>”</w:t>
      </w:r>
      <w:r w:rsidRPr="0005277A">
        <w:rPr>
          <w:rFonts w:asciiTheme="minorHAnsi" w:eastAsia="Arial" w:hAnsiTheme="minorHAnsi" w:cstheme="minorHAnsi"/>
          <w:i/>
          <w:iCs/>
        </w:rPr>
        <w:t xml:space="preserve"> towarzyszyła z jednej strony naturalna </w:t>
      </w:r>
      <w:r w:rsidRPr="0005277A">
        <w:rPr>
          <w:rFonts w:asciiTheme="minorHAnsi" w:eastAsia="Arial" w:hAnsiTheme="minorHAnsi" w:cstheme="minorHAnsi"/>
          <w:i/>
          <w:iCs/>
        </w:rPr>
        <w:lastRenderedPageBreak/>
        <w:t>ciekawość, z drugiej z</w:t>
      </w:r>
      <w:r w:rsidRPr="0005277A">
        <w:rPr>
          <w:rFonts w:asciiTheme="minorHAnsi" w:eastAsia="Arial" w:hAnsiTheme="minorHAnsi" w:cstheme="minorHAnsi"/>
          <w:i/>
          <w:iCs/>
        </w:rPr>
        <w:t>a</w:t>
      </w:r>
      <w:r w:rsidRPr="0005277A">
        <w:rPr>
          <w:rFonts w:asciiTheme="minorHAnsi" w:eastAsia="Arial" w:hAnsiTheme="minorHAnsi" w:cstheme="minorHAnsi"/>
          <w:i/>
          <w:iCs/>
        </w:rPr>
        <w:t>ś niepewność</w:t>
      </w:r>
      <w:r w:rsidR="00847747">
        <w:rPr>
          <w:rFonts w:asciiTheme="minorHAnsi" w:eastAsia="Arial" w:hAnsiTheme="minorHAnsi" w:cstheme="minorHAnsi"/>
          <w:i/>
          <w:iCs/>
        </w:rPr>
        <w:t>.</w:t>
      </w:r>
      <w:r w:rsidR="00847747" w:rsidRPr="00847747">
        <w:rPr>
          <w:rFonts w:ascii="Arial" w:hAnsi="Arial" w:cs="Arial"/>
          <w:color w:val="000000"/>
          <w:shd w:val="clear" w:color="auto" w:fill="FFFFFF"/>
        </w:rPr>
        <w:t xml:space="preserve"> </w:t>
      </w:r>
      <w:r w:rsidR="00847747" w:rsidRPr="00847747">
        <w:rPr>
          <w:rFonts w:asciiTheme="minorHAnsi" w:eastAsia="Arial" w:hAnsiTheme="minorHAnsi" w:cstheme="minorHAnsi"/>
          <w:i/>
          <w:iCs/>
        </w:rPr>
        <w:t xml:space="preserve">Z </w:t>
      </w:r>
      <w:r w:rsidR="00C7475A">
        <w:rPr>
          <w:rFonts w:asciiTheme="minorHAnsi" w:eastAsia="Arial" w:hAnsiTheme="minorHAnsi" w:cstheme="minorHAnsi"/>
          <w:i/>
          <w:iCs/>
        </w:rPr>
        <w:t>raportu</w:t>
      </w:r>
      <w:r w:rsidR="00847747" w:rsidRPr="00847747">
        <w:rPr>
          <w:rFonts w:asciiTheme="minorHAnsi" w:eastAsia="Arial" w:hAnsiTheme="minorHAnsi" w:cstheme="minorHAnsi"/>
          <w:i/>
          <w:iCs/>
        </w:rPr>
        <w:t xml:space="preserve"> wynika</w:t>
      </w:r>
      <w:r w:rsidR="00847747">
        <w:rPr>
          <w:rFonts w:asciiTheme="minorHAnsi" w:eastAsia="Arial" w:hAnsiTheme="minorHAnsi" w:cstheme="minorHAnsi"/>
          <w:i/>
          <w:iCs/>
        </w:rPr>
        <w:t xml:space="preserve"> również</w:t>
      </w:r>
      <w:r w:rsidR="00847747" w:rsidRPr="00847747">
        <w:rPr>
          <w:rFonts w:asciiTheme="minorHAnsi" w:eastAsia="Arial" w:hAnsiTheme="minorHAnsi" w:cstheme="minorHAnsi"/>
          <w:i/>
          <w:iCs/>
        </w:rPr>
        <w:t>, że na skutek nauczania zdalnego ucierpiały przede wszystkim relacje</w:t>
      </w:r>
      <w:r w:rsidR="00847747">
        <w:rPr>
          <w:rFonts w:asciiTheme="minorHAnsi" w:eastAsia="Arial" w:hAnsiTheme="minorHAnsi" w:cstheme="minorHAnsi"/>
          <w:i/>
          <w:iCs/>
        </w:rPr>
        <w:t xml:space="preserve"> i stan psychiczny badanych</w:t>
      </w:r>
      <w:r w:rsidRPr="0005277A">
        <w:rPr>
          <w:rFonts w:asciiTheme="minorHAnsi" w:eastAsia="Arial" w:hAnsiTheme="minorHAnsi" w:cstheme="minorHAnsi"/>
        </w:rPr>
        <w:t> – mówi </w:t>
      </w:r>
      <w:r w:rsidRPr="0005277A">
        <w:rPr>
          <w:rFonts w:asciiTheme="minorHAnsi" w:eastAsia="Arial" w:hAnsiTheme="minorHAnsi" w:cstheme="minorHAnsi"/>
          <w:b/>
          <w:bCs/>
        </w:rPr>
        <w:t>dr Maciej Dębski</w:t>
      </w:r>
      <w:r w:rsidR="00794B27">
        <w:rPr>
          <w:rFonts w:asciiTheme="minorHAnsi" w:eastAsia="Arial" w:hAnsiTheme="minorHAnsi" w:cstheme="minorHAnsi"/>
        </w:rPr>
        <w:t>.</w:t>
      </w:r>
      <w:r w:rsidRPr="0005277A">
        <w:rPr>
          <w:rFonts w:asciiTheme="minorHAnsi" w:eastAsia="Arial" w:hAnsiTheme="minorHAnsi" w:cstheme="minorHAnsi"/>
          <w:i/>
          <w:iCs/>
        </w:rPr>
        <w:t xml:space="preserve"> </w:t>
      </w:r>
      <w:r w:rsidR="00D34039" w:rsidRPr="006E0715">
        <w:rPr>
          <w:rFonts w:asciiTheme="minorHAnsi" w:eastAsia="Arial" w:hAnsiTheme="minorHAnsi" w:cstheme="minorHAnsi"/>
        </w:rPr>
        <w:t>–</w:t>
      </w:r>
      <w:r w:rsidR="00D34039" w:rsidRPr="0005277A">
        <w:rPr>
          <w:rFonts w:asciiTheme="minorHAnsi" w:eastAsia="Arial" w:hAnsiTheme="minorHAnsi" w:cstheme="minorHAnsi"/>
        </w:rPr>
        <w:t> </w:t>
      </w:r>
      <w:r w:rsidRPr="0005277A">
        <w:rPr>
          <w:rFonts w:asciiTheme="minorHAnsi" w:eastAsia="Arial" w:hAnsiTheme="minorHAnsi" w:cstheme="minorHAnsi"/>
          <w:i/>
          <w:iCs/>
        </w:rPr>
        <w:t>Wierzymy,</w:t>
      </w:r>
      <w:r>
        <w:rPr>
          <w:rFonts w:asciiTheme="minorHAnsi" w:eastAsia="Arial" w:hAnsiTheme="minorHAnsi" w:cstheme="minorHAnsi"/>
          <w:i/>
          <w:iCs/>
        </w:rPr>
        <w:t xml:space="preserve"> </w:t>
      </w:r>
      <w:r w:rsidRPr="0005277A">
        <w:rPr>
          <w:rFonts w:asciiTheme="minorHAnsi" w:eastAsia="Arial" w:hAnsiTheme="minorHAnsi" w:cstheme="minorHAnsi"/>
          <w:i/>
          <w:iCs/>
        </w:rPr>
        <w:t>że wiedza pozyskana zarówno</w:t>
      </w:r>
      <w:r w:rsidR="00025438">
        <w:rPr>
          <w:rFonts w:asciiTheme="minorHAnsi" w:eastAsia="Arial" w:hAnsiTheme="minorHAnsi" w:cstheme="minorHAnsi"/>
          <w:i/>
          <w:iCs/>
        </w:rPr>
        <w:t xml:space="preserve"> </w:t>
      </w:r>
      <w:r w:rsidRPr="0005277A">
        <w:rPr>
          <w:rFonts w:asciiTheme="minorHAnsi" w:eastAsia="Arial" w:hAnsiTheme="minorHAnsi" w:cstheme="minorHAnsi"/>
          <w:i/>
          <w:iCs/>
        </w:rPr>
        <w:t>w naszym badaniu</w:t>
      </w:r>
      <w:r w:rsidR="00847747">
        <w:rPr>
          <w:rFonts w:asciiTheme="minorHAnsi" w:eastAsia="Arial" w:hAnsiTheme="minorHAnsi" w:cstheme="minorHAnsi"/>
          <w:i/>
          <w:iCs/>
        </w:rPr>
        <w:t>,</w:t>
      </w:r>
      <w:r w:rsidRPr="0005277A">
        <w:rPr>
          <w:rFonts w:asciiTheme="minorHAnsi" w:eastAsia="Arial" w:hAnsiTheme="minorHAnsi" w:cstheme="minorHAnsi"/>
          <w:i/>
          <w:iCs/>
        </w:rPr>
        <w:t xml:space="preserve"> jak i w innych zaprezentowanych ostatnio raportach, które cytujemy w publikacji, posłuży do wypracowania najlepszych rozwiązań dla edukacji, nie tylko zdalnej</w:t>
      </w:r>
      <w:r w:rsidR="00D34039">
        <w:rPr>
          <w:rFonts w:asciiTheme="minorHAnsi" w:eastAsia="Arial" w:hAnsiTheme="minorHAnsi" w:cstheme="minorHAnsi"/>
          <w:b/>
          <w:bCs/>
        </w:rPr>
        <w:t xml:space="preserve"> </w:t>
      </w:r>
      <w:r w:rsidR="00D34039" w:rsidRPr="0005277A">
        <w:rPr>
          <w:rFonts w:asciiTheme="minorHAnsi" w:eastAsia="Arial" w:hAnsiTheme="minorHAnsi" w:cstheme="minorHAnsi"/>
          <w:i/>
          <w:iCs/>
        </w:rPr>
        <w:t xml:space="preserve"> </w:t>
      </w:r>
      <w:r w:rsidR="00D34039" w:rsidRPr="006E0715">
        <w:rPr>
          <w:rFonts w:asciiTheme="minorHAnsi" w:eastAsia="Arial" w:hAnsiTheme="minorHAnsi" w:cstheme="minorHAnsi"/>
        </w:rPr>
        <w:t>–</w:t>
      </w:r>
      <w:r w:rsidR="00D34039" w:rsidRPr="0005277A">
        <w:rPr>
          <w:rFonts w:asciiTheme="minorHAnsi" w:eastAsia="Arial" w:hAnsiTheme="minorHAnsi" w:cstheme="minorHAnsi"/>
        </w:rPr>
        <w:t> </w:t>
      </w:r>
      <w:r w:rsidR="00FC3D43" w:rsidRPr="00FC3D43">
        <w:rPr>
          <w:rFonts w:asciiTheme="minorHAnsi" w:eastAsia="Arial" w:hAnsiTheme="minorHAnsi" w:cstheme="minorHAnsi"/>
        </w:rPr>
        <w:t>dodaje.</w:t>
      </w:r>
    </w:p>
    <w:p w14:paraId="64D8AF01" w14:textId="30FFE40F" w:rsidR="00D36096" w:rsidRDefault="00D36096" w:rsidP="0005277A">
      <w:pPr>
        <w:spacing w:after="0" w:line="240" w:lineRule="auto"/>
        <w:jc w:val="both"/>
        <w:rPr>
          <w:rFonts w:asciiTheme="minorHAnsi" w:eastAsia="Arial" w:hAnsiTheme="minorHAnsi" w:cstheme="minorHAnsi"/>
          <w:i/>
          <w:iCs/>
        </w:rPr>
      </w:pPr>
    </w:p>
    <w:p w14:paraId="00000004" w14:textId="03B04CC9" w:rsidR="00211020" w:rsidRPr="001E4F74" w:rsidRDefault="001E4F74" w:rsidP="006E0715">
      <w:pPr>
        <w:spacing w:after="0" w:line="240" w:lineRule="auto"/>
        <w:jc w:val="both"/>
        <w:rPr>
          <w:rFonts w:asciiTheme="minorHAnsi" w:eastAsia="Arial" w:hAnsiTheme="minorHAnsi" w:cstheme="minorHAnsi"/>
          <w:b/>
          <w:bCs/>
        </w:rPr>
      </w:pPr>
      <w:r w:rsidRPr="006E0715">
        <w:rPr>
          <w:rFonts w:asciiTheme="minorHAnsi" w:eastAsia="Arial" w:hAnsiTheme="minorHAnsi" w:cstheme="minorHAnsi"/>
        </w:rPr>
        <w:t xml:space="preserve">– </w:t>
      </w:r>
      <w:r>
        <w:rPr>
          <w:rFonts w:asciiTheme="minorHAnsi" w:eastAsia="Arial" w:hAnsiTheme="minorHAnsi" w:cstheme="minorHAnsi"/>
          <w:i/>
        </w:rPr>
        <w:t xml:space="preserve">Zdalne kształcenie uwypukliło wady polskiej edukacji: nacisk na przekazywanie wiedzy i jej sprawdzanie, a nie na rozwój kompetencji. Mamy wiele ciekawych narzędzi, które to umożliwiają: możemy wspólnie wykonywać projekty, w tym samym czasie wyszukiwać materiały i poddawać je wspólnej ocenie, tylko wymaga to innego podejścia, innej metodyki pracy </w:t>
      </w:r>
      <w:r w:rsidR="00B50697" w:rsidRPr="006E0715">
        <w:rPr>
          <w:rFonts w:asciiTheme="minorHAnsi" w:eastAsia="Arial" w:hAnsiTheme="minorHAnsi" w:cstheme="minorHAnsi"/>
        </w:rPr>
        <w:t xml:space="preserve">– </w:t>
      </w:r>
      <w:r>
        <w:rPr>
          <w:rFonts w:asciiTheme="minorHAnsi" w:eastAsia="Arial" w:hAnsiTheme="minorHAnsi" w:cstheme="minorHAnsi"/>
        </w:rPr>
        <w:t>zauważa</w:t>
      </w:r>
      <w:r w:rsidR="00B50697" w:rsidRPr="006E0715">
        <w:rPr>
          <w:rFonts w:asciiTheme="minorHAnsi" w:eastAsia="Arial" w:hAnsiTheme="minorHAnsi" w:cstheme="minorHAnsi"/>
        </w:rPr>
        <w:t xml:space="preserve"> </w:t>
      </w:r>
      <w:bookmarkStart w:id="4" w:name="_Hlk54078785"/>
      <w:r w:rsidR="00B50697" w:rsidRPr="006E0715">
        <w:rPr>
          <w:rFonts w:asciiTheme="minorHAnsi" w:eastAsia="Arial" w:hAnsiTheme="minorHAnsi" w:cstheme="minorHAnsi"/>
          <w:b/>
        </w:rPr>
        <w:t>dr hab. Grzegorz Ptaszek</w:t>
      </w:r>
      <w:r w:rsidR="00B50697" w:rsidRPr="006E0715">
        <w:rPr>
          <w:rFonts w:asciiTheme="minorHAnsi" w:eastAsia="Arial" w:hAnsiTheme="minorHAnsi" w:cstheme="minorHAnsi"/>
        </w:rPr>
        <w:t xml:space="preserve">, </w:t>
      </w:r>
      <w:r w:rsidR="00B50697" w:rsidRPr="006E0715">
        <w:rPr>
          <w:rFonts w:asciiTheme="minorHAnsi" w:eastAsia="Arial" w:hAnsiTheme="minorHAnsi" w:cstheme="minorHAnsi"/>
          <w:b/>
          <w:bCs/>
        </w:rPr>
        <w:t>prof. AGH</w:t>
      </w:r>
      <w:bookmarkEnd w:id="4"/>
      <w:r w:rsidR="00B50697" w:rsidRPr="006E0715">
        <w:rPr>
          <w:rFonts w:asciiTheme="minorHAnsi" w:eastAsia="Arial" w:hAnsiTheme="minorHAnsi" w:cstheme="minorHAnsi"/>
          <w:b/>
          <w:bCs/>
        </w:rPr>
        <w:t xml:space="preserve">. </w:t>
      </w:r>
      <w:r w:rsidR="00847747">
        <w:rPr>
          <w:rFonts w:asciiTheme="minorHAnsi" w:eastAsia="Arial" w:hAnsiTheme="minorHAnsi" w:cstheme="minorHAnsi"/>
          <w:b/>
          <w:bCs/>
        </w:rPr>
        <w:br/>
      </w:r>
      <w:r w:rsidR="00847747" w:rsidRPr="006E0715">
        <w:rPr>
          <w:rFonts w:asciiTheme="minorHAnsi" w:eastAsia="Arial" w:hAnsiTheme="minorHAnsi" w:cstheme="minorHAnsi"/>
        </w:rPr>
        <w:t xml:space="preserve">– </w:t>
      </w:r>
      <w:r w:rsidRPr="001E4F74">
        <w:rPr>
          <w:rFonts w:asciiTheme="minorHAnsi" w:eastAsia="Arial" w:hAnsiTheme="minorHAnsi" w:cstheme="minorHAnsi"/>
          <w:i/>
          <w:iCs/>
        </w:rPr>
        <w:t xml:space="preserve">Jeśli kształcenie </w:t>
      </w:r>
      <w:r>
        <w:rPr>
          <w:rFonts w:asciiTheme="minorHAnsi" w:eastAsia="Arial" w:hAnsiTheme="minorHAnsi" w:cstheme="minorHAnsi"/>
          <w:i/>
          <w:iCs/>
        </w:rPr>
        <w:t>na odległość ma być prowadzone w sposób efektywny, ma być dobrze oceniane przez uczniów, rodziców i samych nauczycieli, to potrzebne jest długofalowe myślenie o edukacji, włączanie elementów korzystania z narzędzi cyfrowych w proces edukacji</w:t>
      </w:r>
      <w:r w:rsidR="0006558D">
        <w:rPr>
          <w:rFonts w:asciiTheme="minorHAnsi" w:eastAsia="Arial" w:hAnsiTheme="minorHAnsi" w:cstheme="minorHAnsi"/>
          <w:i/>
          <w:iCs/>
        </w:rPr>
        <w:t xml:space="preserve">. Bez względu na to, czy prowadzona stacjonarnie czy zdalnie, edukacja powinna być skoncentrowana na uczniu, rozwijać umiejętności, dawać mu wsparcie, przygotowywać do życia </w:t>
      </w:r>
      <w:r>
        <w:rPr>
          <w:rFonts w:asciiTheme="minorHAnsi" w:eastAsia="Arial" w:hAnsiTheme="minorHAnsi" w:cstheme="minorHAnsi"/>
          <w:i/>
          <w:iCs/>
        </w:rPr>
        <w:t xml:space="preserve"> – </w:t>
      </w:r>
      <w:r w:rsidRPr="001E4F74">
        <w:rPr>
          <w:rFonts w:asciiTheme="minorHAnsi" w:eastAsia="Arial" w:hAnsiTheme="minorHAnsi" w:cstheme="minorHAnsi"/>
        </w:rPr>
        <w:t xml:space="preserve">podsumowuje.  </w:t>
      </w:r>
    </w:p>
    <w:p w14:paraId="4F9365D5" w14:textId="77777777" w:rsidR="006E0715" w:rsidRDefault="006E0715" w:rsidP="006E0715">
      <w:pPr>
        <w:spacing w:after="0" w:line="240" w:lineRule="auto"/>
        <w:jc w:val="both"/>
        <w:rPr>
          <w:rFonts w:asciiTheme="minorHAnsi" w:eastAsia="Arial" w:hAnsiTheme="minorHAnsi" w:cstheme="minorHAnsi"/>
          <w:b/>
          <w:bCs/>
        </w:rPr>
      </w:pPr>
    </w:p>
    <w:bookmarkEnd w:id="0"/>
    <w:p w14:paraId="00000005" w14:textId="67B2AEC5" w:rsidR="00211020" w:rsidRPr="002020F5" w:rsidRDefault="002A56DA" w:rsidP="006E0715">
      <w:pPr>
        <w:spacing w:after="0" w:line="240" w:lineRule="auto"/>
        <w:jc w:val="both"/>
        <w:rPr>
          <w:rFonts w:asciiTheme="minorHAnsi" w:eastAsia="Arial" w:hAnsiTheme="minorHAnsi" w:cstheme="minorHAnsi"/>
          <w:u w:val="single"/>
        </w:rPr>
      </w:pPr>
      <w:r w:rsidRPr="002020F5">
        <w:rPr>
          <w:rFonts w:asciiTheme="minorHAnsi" w:eastAsia="Arial" w:hAnsiTheme="minorHAnsi" w:cstheme="minorHAnsi"/>
          <w:u w:val="single"/>
        </w:rPr>
        <w:t>O</w:t>
      </w:r>
      <w:r w:rsidR="00C9245A" w:rsidRPr="002020F5">
        <w:rPr>
          <w:rFonts w:asciiTheme="minorHAnsi" w:eastAsia="Arial" w:hAnsiTheme="minorHAnsi" w:cstheme="minorHAnsi"/>
          <w:u w:val="single"/>
        </w:rPr>
        <w:t xml:space="preserve">to najważniejsze z </w:t>
      </w:r>
      <w:r w:rsidR="002020F5" w:rsidRPr="002020F5">
        <w:rPr>
          <w:rFonts w:asciiTheme="minorHAnsi" w:eastAsia="Arial" w:hAnsiTheme="minorHAnsi" w:cstheme="minorHAnsi"/>
          <w:u w:val="single"/>
        </w:rPr>
        <w:t>wyników</w:t>
      </w:r>
      <w:r w:rsidR="00C9245A" w:rsidRPr="002020F5">
        <w:rPr>
          <w:rFonts w:asciiTheme="minorHAnsi" w:eastAsia="Arial" w:hAnsiTheme="minorHAnsi" w:cstheme="minorHAnsi"/>
          <w:u w:val="single"/>
        </w:rPr>
        <w:t>:</w:t>
      </w:r>
    </w:p>
    <w:p w14:paraId="4BC7084C" w14:textId="77777777" w:rsidR="006E0715" w:rsidRDefault="006E0715" w:rsidP="006E0715">
      <w:pPr>
        <w:spacing w:after="0" w:line="240" w:lineRule="auto"/>
        <w:jc w:val="both"/>
        <w:rPr>
          <w:rFonts w:asciiTheme="minorHAnsi" w:eastAsia="Arial" w:hAnsiTheme="minorHAnsi" w:cstheme="minorHAnsi"/>
          <w:b/>
        </w:rPr>
      </w:pPr>
    </w:p>
    <w:p w14:paraId="00000006" w14:textId="4E4F1AE1"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b/>
        </w:rPr>
        <w:t>Obszar dobrostanu</w:t>
      </w:r>
      <w:r w:rsidRPr="006E0715">
        <w:rPr>
          <w:rFonts w:asciiTheme="minorHAnsi" w:eastAsia="Arial" w:hAnsiTheme="minorHAnsi" w:cstheme="minorHAnsi"/>
        </w:rPr>
        <w:t>:</w:t>
      </w:r>
    </w:p>
    <w:p w14:paraId="00000007"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Uczniowie, rodzice oraz nauczyciele twierdzą, że ich aktualne samopoczucie psychiczne oraz fizyczne jest gorsze w porównaniu do czasu sprzed pandemii.</w:t>
      </w:r>
    </w:p>
    <w:p w14:paraId="00000008"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xml:space="preserve">• Obniżenie samopoczucia psychicznego oraz fizycznego dotyka przede wszystkim nauczycieli, w drugiej kolejności rodziców. </w:t>
      </w:r>
    </w:p>
    <w:p w14:paraId="00000009"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Około 20% badanych uczniów twierdzi, że ich zdrowie psychiczne i fizyczne poprawiło się w porównaniu do czasu sprzed pandemii.</w:t>
      </w:r>
    </w:p>
    <w:p w14:paraId="0000000A"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xml:space="preserve">• Czas spędzony przed ekranem i w </w:t>
      </w:r>
      <w:proofErr w:type="spellStart"/>
      <w:r w:rsidRPr="006E0715">
        <w:rPr>
          <w:rFonts w:asciiTheme="minorHAnsi" w:eastAsia="Arial" w:hAnsiTheme="minorHAnsi" w:cstheme="minorHAnsi"/>
        </w:rPr>
        <w:t>internecie</w:t>
      </w:r>
      <w:proofErr w:type="spellEnd"/>
      <w:r w:rsidRPr="006E0715">
        <w:rPr>
          <w:rFonts w:asciiTheme="minorHAnsi" w:eastAsia="Arial" w:hAnsiTheme="minorHAnsi" w:cstheme="minorHAnsi"/>
        </w:rPr>
        <w:t xml:space="preserve"> w okresie zdalnego nauczania zasadniczo wzrósł w grupie badanych uczniów i nauczycieli. Dotyczy to nie tylko dni powszednich, ale również weekendów.</w:t>
      </w:r>
    </w:p>
    <w:p w14:paraId="0000000B"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xml:space="preserve">• Wśród uczniów, rodziców oraz nauczycieli widoczne są wyraźne symptomy nadużywania mediów cyfrowych. Przemęczenie, przeładowanie informacjami, niechęć do korzystania z komputera i </w:t>
      </w:r>
      <w:proofErr w:type="spellStart"/>
      <w:r w:rsidRPr="006E0715">
        <w:rPr>
          <w:rFonts w:asciiTheme="minorHAnsi" w:eastAsia="Arial" w:hAnsiTheme="minorHAnsi" w:cstheme="minorHAnsi"/>
        </w:rPr>
        <w:t>internetu</w:t>
      </w:r>
      <w:proofErr w:type="spellEnd"/>
      <w:r w:rsidRPr="006E0715">
        <w:rPr>
          <w:rFonts w:asciiTheme="minorHAnsi" w:eastAsia="Arial" w:hAnsiTheme="minorHAnsi" w:cstheme="minorHAnsi"/>
        </w:rPr>
        <w:t xml:space="preserve"> oraz rozdrażnienie z powodu ciągłego używania technologii informacyjno-komunikacyjnych to najczęściej występujące objawy zmęczenia cyfrowego. </w:t>
      </w:r>
    </w:p>
    <w:p w14:paraId="757AAF30" w14:textId="77777777" w:rsidR="006E0715" w:rsidRDefault="006E0715" w:rsidP="006E0715">
      <w:pPr>
        <w:spacing w:after="0" w:line="240" w:lineRule="auto"/>
        <w:jc w:val="both"/>
        <w:rPr>
          <w:rFonts w:asciiTheme="minorHAnsi" w:eastAsia="Arial" w:hAnsiTheme="minorHAnsi" w:cstheme="minorHAnsi"/>
          <w:b/>
        </w:rPr>
      </w:pPr>
    </w:p>
    <w:p w14:paraId="0000000C" w14:textId="2D962E4B" w:rsidR="00211020" w:rsidRPr="006E0715" w:rsidRDefault="00C9245A" w:rsidP="006E0715">
      <w:pPr>
        <w:spacing w:after="0" w:line="240" w:lineRule="auto"/>
        <w:jc w:val="both"/>
        <w:rPr>
          <w:rFonts w:asciiTheme="minorHAnsi" w:eastAsia="Arial" w:hAnsiTheme="minorHAnsi" w:cstheme="minorHAnsi"/>
          <w:b/>
        </w:rPr>
      </w:pPr>
      <w:r w:rsidRPr="006E0715">
        <w:rPr>
          <w:rFonts w:asciiTheme="minorHAnsi" w:eastAsia="Arial" w:hAnsiTheme="minorHAnsi" w:cstheme="minorHAnsi"/>
          <w:b/>
        </w:rPr>
        <w:t>Obszar technologii i kompetencji cyfrowych:</w:t>
      </w:r>
    </w:p>
    <w:p w14:paraId="0000000D" w14:textId="06A6F2C3"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Prawie 60% rodziców ocenia co najmniej dobrze przygotowanie nauczycieli i szkół do prowadzenia zdalnej edukacji.</w:t>
      </w:r>
    </w:p>
    <w:p w14:paraId="0000000E"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45% nauczycieli czuje się przygotowanych w stopniu małym i umiarkowanym do prowadzenia zajęć w sposób zdalny.</w:t>
      </w:r>
    </w:p>
    <w:p w14:paraId="0000000F"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Nauczyciele najczęściej pracują metodami podającymi (wyświetlanie filmu, prezentacji, publikowanie treści), zdecydowanie rzadziej korzystają z metod aktywizujących (quizy, dzielenie na grupy i wspólna praca online).</w:t>
      </w:r>
    </w:p>
    <w:p w14:paraId="00000010" w14:textId="77777777" w:rsidR="00211020" w:rsidRPr="006E0715" w:rsidRDefault="00C9245A" w:rsidP="006E0715">
      <w:pPr>
        <w:spacing w:after="0" w:line="240" w:lineRule="auto"/>
        <w:rPr>
          <w:rFonts w:asciiTheme="minorHAnsi" w:eastAsia="Arial" w:hAnsiTheme="minorHAnsi" w:cstheme="minorHAnsi"/>
        </w:rPr>
      </w:pPr>
      <w:r w:rsidRPr="006E0715">
        <w:rPr>
          <w:rFonts w:asciiTheme="minorHAnsi" w:eastAsia="Arial" w:hAnsiTheme="minorHAnsi" w:cstheme="minorHAnsi"/>
        </w:rPr>
        <w:t>• Połowa badanych uczniów ocenia lekcje prowadzone zdalnie jako mniej atrakcyjne niż przed pandemią.</w:t>
      </w:r>
    </w:p>
    <w:p w14:paraId="4E53C6D9" w14:textId="77777777" w:rsidR="006E0715" w:rsidRDefault="006E0715" w:rsidP="006E0715">
      <w:pPr>
        <w:spacing w:after="0" w:line="240" w:lineRule="auto"/>
        <w:jc w:val="both"/>
        <w:rPr>
          <w:rFonts w:asciiTheme="minorHAnsi" w:eastAsia="Arial" w:hAnsiTheme="minorHAnsi" w:cstheme="minorHAnsi"/>
          <w:b/>
        </w:rPr>
      </w:pPr>
    </w:p>
    <w:p w14:paraId="00000011" w14:textId="7E9FAA43" w:rsidR="00211020" w:rsidRPr="006E0715" w:rsidRDefault="00C9245A" w:rsidP="006E0715">
      <w:pPr>
        <w:spacing w:after="0" w:line="240" w:lineRule="auto"/>
        <w:jc w:val="both"/>
        <w:rPr>
          <w:rFonts w:asciiTheme="minorHAnsi" w:eastAsia="Arial" w:hAnsiTheme="minorHAnsi" w:cstheme="minorHAnsi"/>
          <w:b/>
        </w:rPr>
      </w:pPr>
      <w:r w:rsidRPr="006E0715">
        <w:rPr>
          <w:rFonts w:asciiTheme="minorHAnsi" w:eastAsia="Arial" w:hAnsiTheme="minorHAnsi" w:cstheme="minorHAnsi"/>
          <w:b/>
        </w:rPr>
        <w:t>Obszar relacji:</w:t>
      </w:r>
    </w:p>
    <w:p w14:paraId="00000012" w14:textId="77FCA816"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Ponad połowa uczniów uważa, że ich relacje rówieśnicze w klasie przed pandemią były lepsze.</w:t>
      </w:r>
    </w:p>
    <w:p w14:paraId="00000013" w14:textId="32C93ED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Co piąty uczeń ma poczucie</w:t>
      </w:r>
      <w:r w:rsidR="002B2B26">
        <w:rPr>
          <w:rFonts w:asciiTheme="minorHAnsi" w:eastAsia="Arial" w:hAnsiTheme="minorHAnsi" w:cstheme="minorHAnsi"/>
        </w:rPr>
        <w:t>,</w:t>
      </w:r>
      <w:r w:rsidRPr="006E0715">
        <w:rPr>
          <w:rFonts w:asciiTheme="minorHAnsi" w:eastAsia="Arial" w:hAnsiTheme="minorHAnsi" w:cstheme="minorHAnsi"/>
        </w:rPr>
        <w:t xml:space="preserve"> że relacje z wychowawcą/wychowawczynią były lepsze przed pandemią.</w:t>
      </w:r>
    </w:p>
    <w:p w14:paraId="00000014" w14:textId="77777777" w:rsidR="00211020" w:rsidRPr="006E0715"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Nauczyciele często wskazują w pytaniach otwartych, że tęsknią za bezpośrednimi relacjami offline z uczniami.</w:t>
      </w:r>
    </w:p>
    <w:p w14:paraId="00000015" w14:textId="75923DD1" w:rsidR="00211020" w:rsidRDefault="00C9245A" w:rsidP="006E0715">
      <w:pPr>
        <w:spacing w:after="0" w:line="240" w:lineRule="auto"/>
        <w:jc w:val="both"/>
        <w:rPr>
          <w:rFonts w:asciiTheme="minorHAnsi" w:eastAsia="Arial" w:hAnsiTheme="minorHAnsi" w:cstheme="minorHAnsi"/>
        </w:rPr>
      </w:pPr>
      <w:r w:rsidRPr="006E0715">
        <w:rPr>
          <w:rFonts w:asciiTheme="minorHAnsi" w:eastAsia="Arial" w:hAnsiTheme="minorHAnsi" w:cstheme="minorHAnsi"/>
        </w:rPr>
        <w:t>• Edukacja zdalna negatywnie przekłada się na relacje osobiste/domowe wielu nauczycieli.</w:t>
      </w:r>
    </w:p>
    <w:p w14:paraId="6F22B038" w14:textId="03A38532" w:rsidR="00B00C60" w:rsidRPr="00B00C60" w:rsidRDefault="00B00C60" w:rsidP="00B00C60">
      <w:pPr>
        <w:spacing w:after="0" w:line="240" w:lineRule="auto"/>
        <w:jc w:val="both"/>
        <w:rPr>
          <w:rFonts w:asciiTheme="minorHAnsi" w:eastAsia="Arial" w:hAnsiTheme="minorHAnsi" w:cstheme="minorHAnsi"/>
          <w:b/>
          <w:bCs/>
        </w:rPr>
      </w:pPr>
      <w:bookmarkStart w:id="5" w:name="_heading=h.gjdgxs" w:colFirst="0" w:colLast="0"/>
      <w:bookmarkEnd w:id="5"/>
      <w:r w:rsidRPr="00B00C60">
        <w:rPr>
          <w:rFonts w:asciiTheme="minorHAnsi" w:eastAsia="Arial" w:hAnsiTheme="minorHAnsi" w:cstheme="minorHAnsi"/>
        </w:rPr>
        <w:lastRenderedPageBreak/>
        <w:t xml:space="preserve">Raport ze wszystkimi wynikami badania „Zdalne nauczanie a adaptacja (…)” właśnie został zaprezentowany w książce „Edukacja zdalna: co stało się z uczniami, ich rodzicami i nauczycielami?” oraz udostępniony bezpłatnie i przekazany podmiotom związanym z kształtowaniem oświaty w Polsce.  </w:t>
      </w:r>
      <w:r w:rsidRPr="00B00C60">
        <w:rPr>
          <w:rFonts w:asciiTheme="minorHAnsi" w:eastAsia="Arial" w:hAnsiTheme="minorHAnsi" w:cstheme="minorHAnsi"/>
          <w:b/>
          <w:bCs/>
        </w:rPr>
        <w:t xml:space="preserve">Dokument wraz z licznymi rekomendacjami związanymi z przygotowaniem nauczycieli, rodziców i uczniów do wdrażania rozwiązań edukacji cyfrowej oraz zdalnego nauczania w edukacji formalnej: </w:t>
      </w:r>
      <w:hyperlink r:id="rId10" w:history="1">
        <w:r w:rsidR="00F07DE1">
          <w:rPr>
            <w:rStyle w:val="Hipercze"/>
            <w:rFonts w:asciiTheme="minorHAnsi" w:eastAsia="Arial" w:hAnsiTheme="minorHAnsi" w:cstheme="minorHAnsi"/>
            <w:b/>
            <w:bCs/>
          </w:rPr>
          <w:t>do pobrania</w:t>
        </w:r>
      </w:hyperlink>
    </w:p>
    <w:p w14:paraId="6C3A4A95" w14:textId="368262CA" w:rsidR="00B50697" w:rsidRPr="006E0715" w:rsidRDefault="00B50697" w:rsidP="006E0715">
      <w:pPr>
        <w:spacing w:after="0" w:line="240" w:lineRule="auto"/>
        <w:jc w:val="both"/>
        <w:rPr>
          <w:rFonts w:asciiTheme="minorHAnsi" w:eastAsia="Arial" w:hAnsiTheme="minorHAnsi" w:cstheme="minorHAnsi"/>
        </w:rPr>
      </w:pPr>
    </w:p>
    <w:sectPr w:rsidR="00B50697" w:rsidRPr="006E0715">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20"/>
    <w:rsid w:val="00025438"/>
    <w:rsid w:val="00026D11"/>
    <w:rsid w:val="00030AD1"/>
    <w:rsid w:val="00050350"/>
    <w:rsid w:val="0005277A"/>
    <w:rsid w:val="0006558D"/>
    <w:rsid w:val="000F1FBF"/>
    <w:rsid w:val="000F27E7"/>
    <w:rsid w:val="001440D9"/>
    <w:rsid w:val="001E4F74"/>
    <w:rsid w:val="002020F5"/>
    <w:rsid w:val="00211020"/>
    <w:rsid w:val="002A56DA"/>
    <w:rsid w:val="002A60DF"/>
    <w:rsid w:val="002B2B26"/>
    <w:rsid w:val="003E12C1"/>
    <w:rsid w:val="004322EE"/>
    <w:rsid w:val="005450B1"/>
    <w:rsid w:val="005C64A4"/>
    <w:rsid w:val="00616ADA"/>
    <w:rsid w:val="006D48E4"/>
    <w:rsid w:val="006E0715"/>
    <w:rsid w:val="007153B6"/>
    <w:rsid w:val="007607A2"/>
    <w:rsid w:val="00790AAD"/>
    <w:rsid w:val="00794B27"/>
    <w:rsid w:val="007F752B"/>
    <w:rsid w:val="00847747"/>
    <w:rsid w:val="00913F32"/>
    <w:rsid w:val="00951654"/>
    <w:rsid w:val="009527D0"/>
    <w:rsid w:val="00AB4AD1"/>
    <w:rsid w:val="00B00C60"/>
    <w:rsid w:val="00B50697"/>
    <w:rsid w:val="00B72F21"/>
    <w:rsid w:val="00B7750E"/>
    <w:rsid w:val="00B863C5"/>
    <w:rsid w:val="00BE1884"/>
    <w:rsid w:val="00C7475A"/>
    <w:rsid w:val="00C9245A"/>
    <w:rsid w:val="00CD4A82"/>
    <w:rsid w:val="00D12DE4"/>
    <w:rsid w:val="00D34039"/>
    <w:rsid w:val="00D36096"/>
    <w:rsid w:val="00DA71F5"/>
    <w:rsid w:val="00E3294A"/>
    <w:rsid w:val="00E41FD4"/>
    <w:rsid w:val="00E46C69"/>
    <w:rsid w:val="00EA6A3D"/>
    <w:rsid w:val="00F07DE1"/>
    <w:rsid w:val="00FC13C5"/>
    <w:rsid w:val="00FC3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F09E"/>
  <w15:docId w15:val="{9B9678DA-EEE8-4542-8F24-DAB4D7C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802B80"/>
    <w:rPr>
      <w:color w:val="0563C1" w:themeColor="hyperlink"/>
      <w:u w:val="single"/>
    </w:rPr>
  </w:style>
  <w:style w:type="paragraph" w:styleId="NormalnyWeb">
    <w:name w:val="Normal (Web)"/>
    <w:basedOn w:val="Normalny"/>
    <w:uiPriority w:val="99"/>
    <w:semiHidden/>
    <w:unhideWhenUsed/>
    <w:rsid w:val="00802B80"/>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A32AD2"/>
    <w:rPr>
      <w:sz w:val="16"/>
      <w:szCs w:val="16"/>
    </w:rPr>
  </w:style>
  <w:style w:type="paragraph" w:styleId="Tekstkomentarza">
    <w:name w:val="annotation text"/>
    <w:basedOn w:val="Normalny"/>
    <w:link w:val="TekstkomentarzaZnak"/>
    <w:uiPriority w:val="99"/>
    <w:semiHidden/>
    <w:unhideWhenUsed/>
    <w:rsid w:val="00A32A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2AD2"/>
    <w:rPr>
      <w:sz w:val="20"/>
      <w:szCs w:val="20"/>
    </w:rPr>
  </w:style>
  <w:style w:type="paragraph" w:styleId="Tematkomentarza">
    <w:name w:val="annotation subject"/>
    <w:basedOn w:val="Tekstkomentarza"/>
    <w:next w:val="Tekstkomentarza"/>
    <w:link w:val="TematkomentarzaZnak"/>
    <w:uiPriority w:val="99"/>
    <w:semiHidden/>
    <w:unhideWhenUsed/>
    <w:rsid w:val="00A32AD2"/>
    <w:rPr>
      <w:b/>
      <w:bCs/>
    </w:rPr>
  </w:style>
  <w:style w:type="character" w:customStyle="1" w:styleId="TematkomentarzaZnak">
    <w:name w:val="Temat komentarza Znak"/>
    <w:basedOn w:val="TekstkomentarzaZnak"/>
    <w:link w:val="Tematkomentarza"/>
    <w:uiPriority w:val="99"/>
    <w:semiHidden/>
    <w:rsid w:val="00A32AD2"/>
    <w:rPr>
      <w:b/>
      <w:bCs/>
      <w:sz w:val="20"/>
      <w:szCs w:val="20"/>
    </w:rPr>
  </w:style>
  <w:style w:type="paragraph" w:styleId="Tekstdymka">
    <w:name w:val="Balloon Text"/>
    <w:basedOn w:val="Normalny"/>
    <w:link w:val="TekstdymkaZnak"/>
    <w:uiPriority w:val="99"/>
    <w:semiHidden/>
    <w:unhideWhenUsed/>
    <w:rsid w:val="00A32A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AD2"/>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Pogrubienie">
    <w:name w:val="Strong"/>
    <w:basedOn w:val="Domylnaczcionkaakapitu"/>
    <w:uiPriority w:val="22"/>
    <w:qFormat/>
    <w:rsid w:val="00C9245A"/>
    <w:rPr>
      <w:b/>
      <w:bCs/>
    </w:rPr>
  </w:style>
  <w:style w:type="character" w:styleId="Nierozpoznanawzmianka">
    <w:name w:val="Unresolved Mention"/>
    <w:basedOn w:val="Domylnaczcionkaakapitu"/>
    <w:uiPriority w:val="99"/>
    <w:semiHidden/>
    <w:unhideWhenUsed/>
    <w:rsid w:val="003E12C1"/>
    <w:rPr>
      <w:color w:val="605E5C"/>
      <w:shd w:val="clear" w:color="auto" w:fill="E1DFDD"/>
    </w:rPr>
  </w:style>
  <w:style w:type="paragraph" w:customStyle="1" w:styleId="Standard">
    <w:name w:val="Standard"/>
    <w:rsid w:val="00951654"/>
    <w:pPr>
      <w:suppressAutoHyphens/>
      <w:autoSpaceDN w:val="0"/>
      <w:spacing w:after="200" w:line="276" w:lineRule="auto"/>
      <w:textAlignment w:val="baseline"/>
    </w:pPr>
    <w:rPr>
      <w:rFonts w:eastAsia="Arial Unicode MS"/>
      <w:kern w:val="3"/>
    </w:rPr>
  </w:style>
  <w:style w:type="character" w:styleId="UyteHipercze">
    <w:name w:val="FollowedHyperlink"/>
    <w:basedOn w:val="Domylnaczcionkaakapitu"/>
    <w:uiPriority w:val="99"/>
    <w:semiHidden/>
    <w:unhideWhenUsed/>
    <w:rsid w:val="00D36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0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rzecznika@ug.edu.pl" TargetMode="External"/><Relationship Id="rId3" Type="http://schemas.openxmlformats.org/officeDocument/2006/relationships/styles" Target="styles.xml"/><Relationship Id="rId7" Type="http://schemas.openxmlformats.org/officeDocument/2006/relationships/hyperlink" Target="mailto:monika.rogo@ug.edu.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dalnenauczanie.org/wp-content/uploads/2020/10/edukacja-zdalna.pdf" TargetMode="External"/><Relationship Id="rId4" Type="http://schemas.openxmlformats.org/officeDocument/2006/relationships/settings" Target="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0G/mQ2COskCQ5yc+pSDrSpc3w==">AMUW2mUgY4fDhJxBwGnKYOh47SBHibJtKZmU0HuqAjO7HF+HeFViFswvMShW6AqXJV1PmUPIkSDz1bV3T44KjhB2Jj+3ax0MZ7Q2HLlcVDRfoEooj3UT/WJE0sYrak9PWiqFIRj+anBe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5672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Bigaj</dc:creator>
  <cp:lastModifiedBy>Monika Rogo</cp:lastModifiedBy>
  <cp:revision>2</cp:revision>
  <dcterms:created xsi:type="dcterms:W3CDTF">2020-10-20T08:05:00Z</dcterms:created>
  <dcterms:modified xsi:type="dcterms:W3CDTF">2020-10-20T08:05:00Z</dcterms:modified>
</cp:coreProperties>
</file>