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4D1D5" w14:textId="77777777" w:rsidR="00821FE2" w:rsidRPr="001F5CEE" w:rsidRDefault="00821FE2" w:rsidP="00821FE2">
      <w:pPr>
        <w:rPr>
          <w:rFonts w:ascii="Calibri" w:hAnsi="Calibri" w:cs="Calibri"/>
          <w:b/>
          <w:color w:val="000000"/>
          <w:sz w:val="20"/>
          <w:szCs w:val="20"/>
        </w:rPr>
      </w:pPr>
      <w:r w:rsidRPr="001F5CEE">
        <w:rPr>
          <w:rFonts w:ascii="Calibri" w:hAnsi="Calibri" w:cs="Calibri"/>
          <w:b/>
          <w:color w:val="000000"/>
          <w:sz w:val="20"/>
          <w:szCs w:val="20"/>
        </w:rPr>
        <w:t>dr Beata Czechowska-Derkacz</w:t>
      </w:r>
    </w:p>
    <w:p w14:paraId="56D28DF4" w14:textId="77777777" w:rsidR="00821FE2" w:rsidRPr="008E138C" w:rsidRDefault="00821FE2" w:rsidP="00821FE2">
      <w:pPr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rzecznik prasowy Uniwersytetu Gdańskiego</w:t>
      </w:r>
    </w:p>
    <w:p w14:paraId="669C9E9B" w14:textId="77777777" w:rsidR="00821FE2" w:rsidRPr="008E138C" w:rsidRDefault="00821FE2" w:rsidP="00821FE2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ul. Bażyńskiego 8</w:t>
      </w:r>
    </w:p>
    <w:p w14:paraId="217D9FC4" w14:textId="77777777" w:rsidR="00821FE2" w:rsidRPr="008E138C" w:rsidRDefault="00821FE2" w:rsidP="00821FE2">
      <w:pPr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>80-309</w:t>
      </w: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smartTag w:uri="urn:schemas-microsoft-com:office:smarttags" w:element="City">
        <w:smartTag w:uri="urn:schemas-microsoft-com:office:smarttags" w:element="place">
          <w:r w:rsidRPr="008E138C">
            <w:rPr>
              <w:rFonts w:ascii="Calibri" w:hAnsi="Calibri" w:cs="Calibri"/>
              <w:color w:val="000000"/>
              <w:sz w:val="20"/>
              <w:szCs w:val="20"/>
              <w:lang w:val="en-US"/>
            </w:rPr>
            <w:t>Gdańsk</w:t>
          </w:r>
        </w:smartTag>
      </w:smartTag>
      <w:proofErr w:type="spellEnd"/>
    </w:p>
    <w:p w14:paraId="6B66D48D" w14:textId="77777777" w:rsidR="00821FE2" w:rsidRPr="008E138C" w:rsidRDefault="00821FE2" w:rsidP="00821FE2">
      <w:pPr>
        <w:rPr>
          <w:rFonts w:ascii="Calibri" w:hAnsi="Calibri" w:cs="Calibri"/>
          <w:color w:val="00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tel.: (58) 523 25 84</w:t>
      </w:r>
    </w:p>
    <w:p w14:paraId="62F527D2" w14:textId="77777777" w:rsidR="00821FE2" w:rsidRPr="008E138C" w:rsidRDefault="00821FE2" w:rsidP="00821FE2">
      <w:pPr>
        <w:rPr>
          <w:rFonts w:ascii="Calibri" w:hAnsi="Calibri" w:cs="Calibri"/>
          <w:color w:val="00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tel. </w:t>
      </w:r>
      <w:proofErr w:type="spellStart"/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kom</w:t>
      </w:r>
      <w:proofErr w:type="spellEnd"/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.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:</w:t>
      </w: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 725 991 088</w:t>
      </w:r>
    </w:p>
    <w:p w14:paraId="72059434" w14:textId="77777777" w:rsidR="00821FE2" w:rsidRDefault="00821FE2" w:rsidP="00821FE2">
      <w:pPr>
        <w:rPr>
          <w:rFonts w:ascii="Calibri" w:hAnsi="Calibri" w:cs="Calibri"/>
          <w:color w:val="00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e-mail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: </w:t>
      </w:r>
      <w:hyperlink r:id="rId6" w:history="1">
        <w:r w:rsidRPr="002B41B2">
          <w:rPr>
            <w:rStyle w:val="Hipercze"/>
            <w:rFonts w:ascii="Calibri" w:hAnsi="Calibri" w:cs="Calibri"/>
            <w:sz w:val="20"/>
            <w:szCs w:val="20"/>
            <w:lang w:val="en-US"/>
          </w:rPr>
          <w:t>beata.derkacz@ug.edu.pl</w:t>
        </w:r>
      </w:hyperlink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; </w:t>
      </w:r>
      <w:hyperlink r:id="rId7" w:history="1">
        <w:r w:rsidRPr="002B41B2">
          <w:rPr>
            <w:rStyle w:val="Hipercze"/>
            <w:rFonts w:ascii="Calibri" w:hAnsi="Calibri" w:cs="Calibri"/>
            <w:sz w:val="20"/>
            <w:szCs w:val="20"/>
            <w:lang w:val="en-US"/>
          </w:rPr>
          <w:t>biuro.rzecznika@ug.edu.pl</w:t>
        </w:r>
      </w:hyperlink>
    </w:p>
    <w:p w14:paraId="5B1384D4" w14:textId="77777777" w:rsidR="00821FE2" w:rsidRPr="008E138C" w:rsidRDefault="00821FE2" w:rsidP="00821FE2">
      <w:pPr>
        <w:rPr>
          <w:rFonts w:ascii="Calibri" w:hAnsi="Calibri" w:cs="Calibri"/>
          <w:color w:val="000000"/>
          <w:sz w:val="20"/>
          <w:szCs w:val="20"/>
          <w:lang w:val="en-US"/>
        </w:rPr>
      </w:pPr>
      <w:hyperlink r:id="rId8" w:history="1">
        <w:r w:rsidRPr="002B41B2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14:paraId="16DB8F43" w14:textId="77777777" w:rsidR="00821FE2" w:rsidRPr="008E138C" w:rsidRDefault="00821FE2" w:rsidP="00821FE2">
      <w:pPr>
        <w:rPr>
          <w:rFonts w:ascii="Calibri" w:hAnsi="Calibri" w:cs="Calibri"/>
          <w:color w:val="330000"/>
          <w:sz w:val="20"/>
          <w:szCs w:val="20"/>
          <w:lang w:val="en-US"/>
        </w:rPr>
      </w:pPr>
    </w:p>
    <w:p w14:paraId="0013B371" w14:textId="092CED32" w:rsidR="00821FE2" w:rsidRDefault="00821FE2" w:rsidP="00821FE2">
      <w:pPr>
        <w:rPr>
          <w:rFonts w:ascii="Calibri" w:hAnsi="Calibri" w:cs="Calibri"/>
          <w:sz w:val="20"/>
          <w:szCs w:val="20"/>
          <w:lang w:val="en-US"/>
        </w:rPr>
      </w:pPr>
    </w:p>
    <w:p w14:paraId="1B943D91" w14:textId="07C139C1" w:rsidR="00821FE2" w:rsidRDefault="00821FE2" w:rsidP="00821FE2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11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września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2020</w:t>
      </w:r>
    </w:p>
    <w:p w14:paraId="771190B1" w14:textId="77E8BD53" w:rsidR="00821FE2" w:rsidRDefault="00821FE2" w:rsidP="00821FE2">
      <w:pPr>
        <w:rPr>
          <w:rFonts w:ascii="Calibri" w:hAnsi="Calibri" w:cs="Calibri"/>
          <w:sz w:val="20"/>
          <w:szCs w:val="20"/>
          <w:lang w:val="en-US"/>
        </w:rPr>
      </w:pPr>
    </w:p>
    <w:p w14:paraId="36B41010" w14:textId="77777777" w:rsidR="00821FE2" w:rsidRPr="008E138C" w:rsidRDefault="00821FE2" w:rsidP="00821FE2">
      <w:pPr>
        <w:rPr>
          <w:rFonts w:ascii="Calibri" w:hAnsi="Calibri" w:cs="Calibri"/>
          <w:sz w:val="20"/>
          <w:szCs w:val="20"/>
          <w:lang w:val="en-US"/>
        </w:rPr>
      </w:pPr>
    </w:p>
    <w:p w14:paraId="30A01AB2" w14:textId="77777777" w:rsidR="00821FE2" w:rsidRDefault="00821FE2" w:rsidP="00821FE2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>Informacja prasowa</w:t>
      </w:r>
    </w:p>
    <w:p w14:paraId="6DD49D70" w14:textId="77777777" w:rsidR="00821FE2" w:rsidRDefault="00821FE2" w:rsidP="00821FE2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1560156E" w14:textId="41E85224" w:rsidR="00B10C5F" w:rsidRPr="009D2661" w:rsidRDefault="00B10C5F" w:rsidP="00821FE2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9D266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Rekrutacja na Uniwersytet Gdański </w:t>
      </w:r>
      <w:r w:rsidR="00880CA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2020/2021 </w:t>
      </w:r>
      <w:r w:rsidRPr="009D266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– </w:t>
      </w:r>
      <w:r w:rsidR="00880CA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najpopularniejsze kierunki studiów </w:t>
      </w:r>
      <w:bookmarkStart w:id="0" w:name="_GoBack"/>
      <w:bookmarkEnd w:id="0"/>
    </w:p>
    <w:p w14:paraId="2F40EC3A" w14:textId="77777777" w:rsidR="00B10C5F" w:rsidRPr="009D2661" w:rsidRDefault="00B10C5F" w:rsidP="009D2661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9FC2FEC" w14:textId="004E7C73" w:rsidR="001A270C" w:rsidRPr="009D2661" w:rsidRDefault="00E4442B" w:rsidP="009D2661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bookmarkStart w:id="1" w:name="_Hlk50707950"/>
      <w:r w:rsidRPr="009D266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W czasie tegorocznej rekrutacji na Uniwersytecie Gdańskim najpopularniejsze </w:t>
      </w:r>
      <w:r w:rsidR="00B10C5F" w:rsidRPr="009D266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wśród kandydatów kierunki studiów stacjonarnych pierwszego stopnia oraz jednolitych studiów magisterskich </w:t>
      </w:r>
      <w:r w:rsidRPr="009D2661">
        <w:rPr>
          <w:rFonts w:asciiTheme="minorHAnsi" w:hAnsiTheme="minorHAnsi" w:cstheme="minorHAnsi"/>
          <w:b/>
          <w:sz w:val="22"/>
          <w:szCs w:val="22"/>
          <w:lang w:eastAsia="en-US"/>
        </w:rPr>
        <w:t>to</w:t>
      </w:r>
      <w:r w:rsidR="00E87EB3" w:rsidRPr="009D266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960E97" w:rsidRPr="009D2661">
        <w:rPr>
          <w:rFonts w:asciiTheme="minorHAnsi" w:hAnsiTheme="minorHAnsi" w:cstheme="minorHAnsi"/>
          <w:b/>
          <w:sz w:val="22"/>
          <w:szCs w:val="22"/>
          <w:lang w:eastAsia="en-US"/>
        </w:rPr>
        <w:t>Kryminologia, Filologia angielska, Zarządzanie instytucjami artystycznymi</w:t>
      </w:r>
      <w:r w:rsidR="00765037" w:rsidRPr="009D266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– </w:t>
      </w:r>
      <w:r w:rsidR="00960E97" w:rsidRPr="009D2661">
        <w:rPr>
          <w:rFonts w:asciiTheme="minorHAnsi" w:hAnsiTheme="minorHAnsi" w:cstheme="minorHAnsi"/>
          <w:b/>
          <w:sz w:val="22"/>
          <w:szCs w:val="22"/>
          <w:lang w:eastAsia="en-US"/>
        </w:rPr>
        <w:t>specjalność menedżerska, Psychologia, Skandynawistyka</w:t>
      </w:r>
      <w:r w:rsidR="00B10C5F" w:rsidRPr="009D266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oraz </w:t>
      </w:r>
      <w:r w:rsidR="00960E97" w:rsidRPr="009D2661">
        <w:rPr>
          <w:rFonts w:asciiTheme="minorHAnsi" w:hAnsiTheme="minorHAnsi" w:cstheme="minorHAnsi"/>
          <w:b/>
          <w:sz w:val="22"/>
          <w:szCs w:val="22"/>
          <w:lang w:eastAsia="en-US"/>
        </w:rPr>
        <w:t>Zarządzanie instytucjami służby zdrowia</w:t>
      </w:r>
      <w:r w:rsidR="00BD01B0" w:rsidRPr="009D266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. Trzeba jednak podkreślić, że  związku z tym, że matura odbyła się w tym roku znacznie później i maturzyści otrzymali wyniki matur 11 sierpnia, Uniwersytet Gdański zmienił terminy rekrutacji, aby umożliwić maturzystom ubieganie się o miejsce na wymarzonym kierunku. Z tego względu rekrutacja jeszcze się nie zakończyła i pełne dane dostępne będą 24 września. </w:t>
      </w:r>
      <w:r w:rsidR="00CE0405" w:rsidRPr="009D266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Wciąż trwa nabór na studia stacjonarne drugiego stopnia oraz na studia niestacjonarne. </w:t>
      </w:r>
    </w:p>
    <w:bookmarkEnd w:id="1"/>
    <w:p w14:paraId="23B4D16F" w14:textId="77777777" w:rsidR="001A270C" w:rsidRPr="009D2661" w:rsidRDefault="001A270C" w:rsidP="009D2661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12C7B67D" w14:textId="259E34D0" w:rsidR="00543FAF" w:rsidRPr="009D2661" w:rsidRDefault="00543FAF" w:rsidP="009D2661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9D2661">
        <w:rPr>
          <w:rFonts w:asciiTheme="minorHAnsi" w:hAnsiTheme="minorHAnsi" w:cstheme="minorHAnsi"/>
          <w:sz w:val="22"/>
          <w:szCs w:val="22"/>
          <w:lang w:eastAsia="en-US"/>
        </w:rPr>
        <w:t xml:space="preserve">Większość </w:t>
      </w:r>
      <w:r w:rsidR="00CE0405" w:rsidRPr="009D2661">
        <w:rPr>
          <w:rFonts w:asciiTheme="minorHAnsi" w:hAnsiTheme="minorHAnsi" w:cstheme="minorHAnsi"/>
          <w:sz w:val="22"/>
          <w:szCs w:val="22"/>
          <w:lang w:eastAsia="en-US"/>
        </w:rPr>
        <w:t xml:space="preserve">najbardziej obleganych w czasie tegorocznej rekrutacji kierunków </w:t>
      </w:r>
      <w:r w:rsidRPr="009D2661">
        <w:rPr>
          <w:rFonts w:asciiTheme="minorHAnsi" w:hAnsiTheme="minorHAnsi" w:cstheme="minorHAnsi"/>
          <w:sz w:val="22"/>
          <w:szCs w:val="22"/>
          <w:lang w:eastAsia="en-US"/>
        </w:rPr>
        <w:t>od wielu lat utrzymuj</w:t>
      </w:r>
      <w:r w:rsidR="00CE0405" w:rsidRPr="009D2661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9D2661">
        <w:rPr>
          <w:rFonts w:asciiTheme="minorHAnsi" w:hAnsiTheme="minorHAnsi" w:cstheme="minorHAnsi"/>
          <w:sz w:val="22"/>
          <w:szCs w:val="22"/>
          <w:lang w:eastAsia="en-US"/>
        </w:rPr>
        <w:t xml:space="preserve"> się w czołówce </w:t>
      </w:r>
      <w:r w:rsidR="00CE0405" w:rsidRPr="009D2661">
        <w:rPr>
          <w:rFonts w:asciiTheme="minorHAnsi" w:hAnsiTheme="minorHAnsi" w:cstheme="minorHAnsi"/>
          <w:sz w:val="22"/>
          <w:szCs w:val="22"/>
          <w:lang w:eastAsia="en-US"/>
        </w:rPr>
        <w:t>studiów n</w:t>
      </w:r>
      <w:r w:rsidRPr="009D2661">
        <w:rPr>
          <w:rFonts w:asciiTheme="minorHAnsi" w:hAnsiTheme="minorHAnsi" w:cstheme="minorHAnsi"/>
          <w:sz w:val="22"/>
          <w:szCs w:val="22"/>
          <w:lang w:eastAsia="en-US"/>
        </w:rPr>
        <w:t xml:space="preserve">ajchętniej wybieranych przez kandydatów, </w:t>
      </w:r>
      <w:r w:rsidRPr="009D266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przy czym </w:t>
      </w:r>
      <w:r w:rsidR="009D2661" w:rsidRPr="009D266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poniżej </w:t>
      </w:r>
      <w:r w:rsidRPr="009D2661">
        <w:rPr>
          <w:rFonts w:asciiTheme="minorHAnsi" w:hAnsiTheme="minorHAnsi" w:cstheme="minorHAnsi"/>
          <w:b/>
          <w:sz w:val="22"/>
          <w:szCs w:val="22"/>
          <w:lang w:eastAsia="en-US"/>
        </w:rPr>
        <w:t>wymieni</w:t>
      </w:r>
      <w:r w:rsidR="009D2661" w:rsidRPr="009D2661">
        <w:rPr>
          <w:rFonts w:asciiTheme="minorHAnsi" w:hAnsiTheme="minorHAnsi" w:cstheme="minorHAnsi"/>
          <w:b/>
          <w:sz w:val="22"/>
          <w:szCs w:val="22"/>
          <w:lang w:eastAsia="en-US"/>
        </w:rPr>
        <w:t>one</w:t>
      </w:r>
      <w:r w:rsidRPr="009D266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9D2661" w:rsidRPr="009D266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zostały </w:t>
      </w:r>
      <w:r w:rsidRPr="009D266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wyłącznie kierunki, gdzie najmniejsza liczba kandydatów wynosi niemal 6 osób na miejsce. </w:t>
      </w:r>
    </w:p>
    <w:p w14:paraId="0732FDB0" w14:textId="77777777" w:rsidR="001A270C" w:rsidRPr="009D2661" w:rsidRDefault="001A270C" w:rsidP="009D2661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60EF3A7" w14:textId="1A78EA04" w:rsidR="007364F5" w:rsidRPr="009D2661" w:rsidRDefault="00B10C5F" w:rsidP="009D2661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D2661">
        <w:rPr>
          <w:rFonts w:asciiTheme="minorHAnsi" w:hAnsiTheme="minorHAnsi" w:cstheme="minorHAnsi"/>
          <w:b/>
          <w:bCs/>
          <w:sz w:val="22"/>
          <w:szCs w:val="22"/>
          <w:u w:val="single"/>
        </w:rPr>
        <w:t>Ranking</w:t>
      </w:r>
      <w:r w:rsidR="000E2F5F" w:rsidRPr="009D266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kierunk</w:t>
      </w:r>
      <w:r w:rsidRPr="009D2661">
        <w:rPr>
          <w:rFonts w:asciiTheme="minorHAnsi" w:hAnsiTheme="minorHAnsi" w:cstheme="minorHAnsi"/>
          <w:b/>
          <w:bCs/>
          <w:sz w:val="22"/>
          <w:szCs w:val="22"/>
          <w:u w:val="single"/>
        </w:rPr>
        <w:t>ów</w:t>
      </w:r>
      <w:r w:rsidR="000E2F5F" w:rsidRPr="009D266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r</w:t>
      </w:r>
      <w:r w:rsidR="00FC2898" w:rsidRPr="009D2661">
        <w:rPr>
          <w:rFonts w:asciiTheme="minorHAnsi" w:hAnsiTheme="minorHAnsi" w:cstheme="minorHAnsi"/>
          <w:b/>
          <w:bCs/>
          <w:sz w:val="22"/>
          <w:szCs w:val="22"/>
          <w:u w:val="single"/>
        </w:rPr>
        <w:t>ekrutacja 2020</w:t>
      </w:r>
      <w:r w:rsidR="000E2F5F" w:rsidRPr="009D2661">
        <w:rPr>
          <w:rFonts w:asciiTheme="minorHAnsi" w:hAnsiTheme="minorHAnsi" w:cstheme="minorHAnsi"/>
          <w:b/>
          <w:bCs/>
          <w:sz w:val="22"/>
          <w:szCs w:val="22"/>
          <w:u w:val="single"/>
        </w:rPr>
        <w:t>/20</w:t>
      </w:r>
      <w:r w:rsidR="00FC2898" w:rsidRPr="009D2661">
        <w:rPr>
          <w:rFonts w:asciiTheme="minorHAnsi" w:hAnsiTheme="minorHAnsi" w:cstheme="minorHAnsi"/>
          <w:b/>
          <w:bCs/>
          <w:sz w:val="22"/>
          <w:szCs w:val="22"/>
          <w:u w:val="single"/>
        </w:rPr>
        <w:t>21</w:t>
      </w:r>
      <w:r w:rsidR="000E2F5F" w:rsidRPr="009D266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studia stacjonarne pierwszego stopnia (licencjackie) oraz jednolite magisterskie</w:t>
      </w:r>
      <w:r w:rsidR="000E2F5F" w:rsidRPr="009D2661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</w:p>
    <w:p w14:paraId="2BB6542D" w14:textId="77777777" w:rsidR="00B36D9E" w:rsidRPr="009D2661" w:rsidRDefault="00B36D9E" w:rsidP="009D2661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49"/>
        <w:gridCol w:w="3413"/>
      </w:tblGrid>
      <w:tr w:rsidR="00765037" w:rsidRPr="009D2661" w14:paraId="035D66AC" w14:textId="77777777" w:rsidTr="008C098F">
        <w:trPr>
          <w:trHeight w:val="300"/>
        </w:trPr>
        <w:tc>
          <w:tcPr>
            <w:tcW w:w="3840" w:type="pct"/>
            <w:noWrap/>
            <w:vAlign w:val="center"/>
            <w:hideMark/>
          </w:tcPr>
          <w:p w14:paraId="089A22AA" w14:textId="7C81D2D8" w:rsidR="008C098F" w:rsidRPr="009D2661" w:rsidRDefault="008C098F" w:rsidP="009D26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9D266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KIERUNEK</w:t>
            </w:r>
          </w:p>
        </w:tc>
        <w:tc>
          <w:tcPr>
            <w:tcW w:w="1160" w:type="pct"/>
            <w:noWrap/>
            <w:vAlign w:val="center"/>
            <w:hideMark/>
          </w:tcPr>
          <w:p w14:paraId="02E41745" w14:textId="6F5FB3C1" w:rsidR="008C098F" w:rsidRPr="009D2661" w:rsidRDefault="008C098F" w:rsidP="009D26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9D266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LICZBA KANDYDATÓW NA MIEJSCE</w:t>
            </w:r>
          </w:p>
        </w:tc>
      </w:tr>
      <w:tr w:rsidR="00765037" w:rsidRPr="009D2661" w14:paraId="50C1D7AE" w14:textId="77777777" w:rsidTr="008C098F">
        <w:trPr>
          <w:trHeight w:val="300"/>
        </w:trPr>
        <w:tc>
          <w:tcPr>
            <w:tcW w:w="3840" w:type="pct"/>
            <w:noWrap/>
            <w:vAlign w:val="center"/>
            <w:hideMark/>
          </w:tcPr>
          <w:p w14:paraId="3138753B" w14:textId="21F4DBC8" w:rsidR="008C098F" w:rsidRPr="009D2661" w:rsidRDefault="008C098F" w:rsidP="009D266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D266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Kryminologia </w:t>
            </w:r>
          </w:p>
        </w:tc>
        <w:tc>
          <w:tcPr>
            <w:tcW w:w="1160" w:type="pct"/>
            <w:noWrap/>
            <w:vAlign w:val="center"/>
            <w:hideMark/>
          </w:tcPr>
          <w:p w14:paraId="06644BF0" w14:textId="77777777" w:rsidR="008C098F" w:rsidRPr="009D2661" w:rsidRDefault="008C098F" w:rsidP="009D26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D266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14,45</w:t>
            </w:r>
          </w:p>
        </w:tc>
      </w:tr>
      <w:tr w:rsidR="00765037" w:rsidRPr="009D2661" w14:paraId="242765D8" w14:textId="77777777" w:rsidTr="008C098F">
        <w:trPr>
          <w:trHeight w:val="300"/>
        </w:trPr>
        <w:tc>
          <w:tcPr>
            <w:tcW w:w="3840" w:type="pct"/>
            <w:noWrap/>
            <w:vAlign w:val="center"/>
            <w:hideMark/>
          </w:tcPr>
          <w:p w14:paraId="377C0F78" w14:textId="49A04E77" w:rsidR="008C098F" w:rsidRPr="009D2661" w:rsidRDefault="008C098F" w:rsidP="009D266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D266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Filologia angielska </w:t>
            </w:r>
          </w:p>
        </w:tc>
        <w:tc>
          <w:tcPr>
            <w:tcW w:w="1160" w:type="pct"/>
            <w:noWrap/>
            <w:vAlign w:val="center"/>
            <w:hideMark/>
          </w:tcPr>
          <w:p w14:paraId="571D8FED" w14:textId="77777777" w:rsidR="008C098F" w:rsidRPr="009D2661" w:rsidRDefault="008C098F" w:rsidP="009D26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D266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12,29</w:t>
            </w:r>
          </w:p>
        </w:tc>
      </w:tr>
      <w:tr w:rsidR="00765037" w:rsidRPr="009D2661" w14:paraId="0FC5198E" w14:textId="77777777" w:rsidTr="00B03AD4">
        <w:trPr>
          <w:trHeight w:val="384"/>
        </w:trPr>
        <w:tc>
          <w:tcPr>
            <w:tcW w:w="3840" w:type="pct"/>
            <w:vAlign w:val="center"/>
            <w:hideMark/>
          </w:tcPr>
          <w:p w14:paraId="167AD4C8" w14:textId="0E3AE788" w:rsidR="008C098F" w:rsidRPr="009D2661" w:rsidRDefault="008C098F" w:rsidP="009D266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D266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Zarządzanie instytucjami artystycznymi </w:t>
            </w:r>
            <w:r w:rsidR="00B10C5F" w:rsidRPr="009D266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– specjalność </w:t>
            </w:r>
            <w:r w:rsidRPr="009D266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menedżerska</w:t>
            </w:r>
          </w:p>
        </w:tc>
        <w:tc>
          <w:tcPr>
            <w:tcW w:w="1160" w:type="pct"/>
            <w:noWrap/>
            <w:vAlign w:val="center"/>
            <w:hideMark/>
          </w:tcPr>
          <w:p w14:paraId="4548AA96" w14:textId="77777777" w:rsidR="008C098F" w:rsidRPr="009D2661" w:rsidRDefault="008C098F" w:rsidP="009D26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D266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11,04</w:t>
            </w:r>
          </w:p>
        </w:tc>
      </w:tr>
      <w:tr w:rsidR="00765037" w:rsidRPr="009D2661" w14:paraId="1F2B4AAD" w14:textId="77777777" w:rsidTr="008C098F">
        <w:trPr>
          <w:trHeight w:val="300"/>
        </w:trPr>
        <w:tc>
          <w:tcPr>
            <w:tcW w:w="3840" w:type="pct"/>
            <w:noWrap/>
            <w:vAlign w:val="center"/>
            <w:hideMark/>
          </w:tcPr>
          <w:p w14:paraId="177226FE" w14:textId="25EEF7A9" w:rsidR="008C098F" w:rsidRPr="009D2661" w:rsidRDefault="008C098F" w:rsidP="009D266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D266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Psychologia </w:t>
            </w:r>
          </w:p>
        </w:tc>
        <w:tc>
          <w:tcPr>
            <w:tcW w:w="1160" w:type="pct"/>
            <w:noWrap/>
            <w:vAlign w:val="center"/>
            <w:hideMark/>
          </w:tcPr>
          <w:p w14:paraId="565BE9F5" w14:textId="77777777" w:rsidR="008C098F" w:rsidRPr="009D2661" w:rsidRDefault="008C098F" w:rsidP="009D26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D266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9,99</w:t>
            </w:r>
          </w:p>
        </w:tc>
      </w:tr>
      <w:tr w:rsidR="00765037" w:rsidRPr="009D2661" w14:paraId="03C415F8" w14:textId="77777777" w:rsidTr="008C098F">
        <w:trPr>
          <w:trHeight w:val="300"/>
        </w:trPr>
        <w:tc>
          <w:tcPr>
            <w:tcW w:w="3840" w:type="pct"/>
            <w:noWrap/>
            <w:vAlign w:val="center"/>
            <w:hideMark/>
          </w:tcPr>
          <w:p w14:paraId="5ADC8D30" w14:textId="5B9FCC5C" w:rsidR="008C098F" w:rsidRPr="009D2661" w:rsidRDefault="008C098F" w:rsidP="009D266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D266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Skandynawistyka </w:t>
            </w:r>
          </w:p>
        </w:tc>
        <w:tc>
          <w:tcPr>
            <w:tcW w:w="1160" w:type="pct"/>
            <w:noWrap/>
            <w:vAlign w:val="center"/>
            <w:hideMark/>
          </w:tcPr>
          <w:p w14:paraId="0EEF0CA0" w14:textId="77777777" w:rsidR="008C098F" w:rsidRPr="009D2661" w:rsidRDefault="008C098F" w:rsidP="009D26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D266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9,64</w:t>
            </w:r>
          </w:p>
        </w:tc>
      </w:tr>
      <w:tr w:rsidR="00765037" w:rsidRPr="009D2661" w14:paraId="1B7B1024" w14:textId="77777777" w:rsidTr="008C098F">
        <w:trPr>
          <w:trHeight w:val="300"/>
        </w:trPr>
        <w:tc>
          <w:tcPr>
            <w:tcW w:w="3840" w:type="pct"/>
            <w:noWrap/>
            <w:vAlign w:val="center"/>
            <w:hideMark/>
          </w:tcPr>
          <w:p w14:paraId="148B7548" w14:textId="79A3D765" w:rsidR="008C098F" w:rsidRPr="009D2661" w:rsidRDefault="008C098F" w:rsidP="009D266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D266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Zarządzanie instytucjami służby zdrowia </w:t>
            </w:r>
          </w:p>
        </w:tc>
        <w:tc>
          <w:tcPr>
            <w:tcW w:w="1160" w:type="pct"/>
            <w:noWrap/>
            <w:vAlign w:val="center"/>
            <w:hideMark/>
          </w:tcPr>
          <w:p w14:paraId="4927EB4F" w14:textId="77777777" w:rsidR="008C098F" w:rsidRPr="009D2661" w:rsidRDefault="008C098F" w:rsidP="009D26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D266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8,93</w:t>
            </w:r>
          </w:p>
        </w:tc>
      </w:tr>
      <w:tr w:rsidR="00765037" w:rsidRPr="009D2661" w14:paraId="0AB0D4A8" w14:textId="77777777" w:rsidTr="008C098F">
        <w:trPr>
          <w:trHeight w:val="300"/>
        </w:trPr>
        <w:tc>
          <w:tcPr>
            <w:tcW w:w="3840" w:type="pct"/>
            <w:noWrap/>
            <w:vAlign w:val="center"/>
            <w:hideMark/>
          </w:tcPr>
          <w:p w14:paraId="5B26F1C5" w14:textId="1D8B495C" w:rsidR="008C098F" w:rsidRPr="009D2661" w:rsidRDefault="008C098F" w:rsidP="009D266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D266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Produkcja form audiowizualnych </w:t>
            </w:r>
          </w:p>
        </w:tc>
        <w:tc>
          <w:tcPr>
            <w:tcW w:w="1160" w:type="pct"/>
            <w:noWrap/>
            <w:vAlign w:val="center"/>
            <w:hideMark/>
          </w:tcPr>
          <w:p w14:paraId="6E533F50" w14:textId="77777777" w:rsidR="008C098F" w:rsidRPr="009D2661" w:rsidRDefault="008C098F" w:rsidP="009D266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D266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8,2</w:t>
            </w:r>
          </w:p>
        </w:tc>
      </w:tr>
      <w:tr w:rsidR="00765037" w:rsidRPr="009D2661" w14:paraId="05028917" w14:textId="77777777" w:rsidTr="008C098F">
        <w:trPr>
          <w:trHeight w:val="300"/>
        </w:trPr>
        <w:tc>
          <w:tcPr>
            <w:tcW w:w="3840" w:type="pct"/>
            <w:noWrap/>
            <w:vAlign w:val="center"/>
          </w:tcPr>
          <w:p w14:paraId="18F282CC" w14:textId="038A1815" w:rsidR="00A72A9A" w:rsidRPr="009D2661" w:rsidRDefault="00A72A9A" w:rsidP="009D266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D266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Informatyka, profil </w:t>
            </w:r>
            <w:proofErr w:type="spellStart"/>
            <w:r w:rsidRPr="009D266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ogólnoakademicki</w:t>
            </w:r>
            <w:proofErr w:type="spellEnd"/>
            <w:r w:rsidRPr="009D266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60" w:type="pct"/>
            <w:noWrap/>
            <w:vAlign w:val="center"/>
          </w:tcPr>
          <w:p w14:paraId="2A90831C" w14:textId="5A51A30F" w:rsidR="00A72A9A" w:rsidRPr="009D2661" w:rsidRDefault="00A72A9A" w:rsidP="009D266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D266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8,05</w:t>
            </w:r>
          </w:p>
        </w:tc>
      </w:tr>
      <w:tr w:rsidR="00765037" w:rsidRPr="009D2661" w14:paraId="041B0177" w14:textId="77777777" w:rsidTr="008C098F">
        <w:trPr>
          <w:trHeight w:val="300"/>
        </w:trPr>
        <w:tc>
          <w:tcPr>
            <w:tcW w:w="3840" w:type="pct"/>
            <w:noWrap/>
            <w:vAlign w:val="center"/>
            <w:hideMark/>
          </w:tcPr>
          <w:p w14:paraId="3CDAD66C" w14:textId="63CA7FF2" w:rsidR="008C098F" w:rsidRPr="009D2661" w:rsidRDefault="008C098F" w:rsidP="009D266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D266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Wiedza o filmie i kulturze audiowizualnej </w:t>
            </w:r>
          </w:p>
        </w:tc>
        <w:tc>
          <w:tcPr>
            <w:tcW w:w="1160" w:type="pct"/>
            <w:noWrap/>
            <w:vAlign w:val="center"/>
            <w:hideMark/>
          </w:tcPr>
          <w:p w14:paraId="0C145C06" w14:textId="77777777" w:rsidR="008C098F" w:rsidRPr="009D2661" w:rsidRDefault="008C098F" w:rsidP="009D266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D266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7,8</w:t>
            </w:r>
          </w:p>
        </w:tc>
      </w:tr>
      <w:tr w:rsidR="00765037" w:rsidRPr="009D2661" w14:paraId="2C58EEC7" w14:textId="77777777" w:rsidTr="008C098F">
        <w:trPr>
          <w:trHeight w:val="300"/>
        </w:trPr>
        <w:tc>
          <w:tcPr>
            <w:tcW w:w="3840" w:type="pct"/>
            <w:noWrap/>
            <w:vAlign w:val="center"/>
            <w:hideMark/>
          </w:tcPr>
          <w:p w14:paraId="1B13D6F3" w14:textId="6A9B4818" w:rsidR="008C098F" w:rsidRPr="009D2661" w:rsidRDefault="008C098F" w:rsidP="009D266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D266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Finanse i rachunkowość </w:t>
            </w:r>
          </w:p>
        </w:tc>
        <w:tc>
          <w:tcPr>
            <w:tcW w:w="1160" w:type="pct"/>
            <w:noWrap/>
            <w:vAlign w:val="center"/>
            <w:hideMark/>
          </w:tcPr>
          <w:p w14:paraId="2F7B6831" w14:textId="77777777" w:rsidR="008C098F" w:rsidRPr="009D2661" w:rsidRDefault="008C098F" w:rsidP="009D266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D266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7,49</w:t>
            </w:r>
          </w:p>
        </w:tc>
      </w:tr>
      <w:tr w:rsidR="00765037" w:rsidRPr="009D2661" w14:paraId="1CC5C243" w14:textId="77777777" w:rsidTr="008C098F">
        <w:trPr>
          <w:trHeight w:val="300"/>
        </w:trPr>
        <w:tc>
          <w:tcPr>
            <w:tcW w:w="3840" w:type="pct"/>
            <w:noWrap/>
            <w:vAlign w:val="center"/>
          </w:tcPr>
          <w:p w14:paraId="2556A528" w14:textId="3A544594" w:rsidR="00A72A9A" w:rsidRPr="009D2661" w:rsidRDefault="00A72A9A" w:rsidP="009D266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D266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Bezpieczeństwo narodowe</w:t>
            </w:r>
          </w:p>
        </w:tc>
        <w:tc>
          <w:tcPr>
            <w:tcW w:w="1160" w:type="pct"/>
            <w:noWrap/>
            <w:vAlign w:val="center"/>
          </w:tcPr>
          <w:p w14:paraId="080AAE1A" w14:textId="288058A6" w:rsidR="00A72A9A" w:rsidRPr="009D2661" w:rsidRDefault="00A72A9A" w:rsidP="009D266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D266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7,49</w:t>
            </w:r>
          </w:p>
        </w:tc>
      </w:tr>
      <w:tr w:rsidR="00765037" w:rsidRPr="009D2661" w14:paraId="129B9C67" w14:textId="77777777" w:rsidTr="008C098F">
        <w:trPr>
          <w:trHeight w:val="300"/>
        </w:trPr>
        <w:tc>
          <w:tcPr>
            <w:tcW w:w="3840" w:type="pct"/>
            <w:noWrap/>
            <w:vAlign w:val="center"/>
            <w:hideMark/>
          </w:tcPr>
          <w:p w14:paraId="6ACD0D00" w14:textId="4DFE0041" w:rsidR="008C098F" w:rsidRPr="009D2661" w:rsidRDefault="008C098F" w:rsidP="009D266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D266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Zarządzanie </w:t>
            </w:r>
          </w:p>
        </w:tc>
        <w:tc>
          <w:tcPr>
            <w:tcW w:w="1160" w:type="pct"/>
            <w:noWrap/>
            <w:vAlign w:val="center"/>
            <w:hideMark/>
          </w:tcPr>
          <w:p w14:paraId="46CF1D15" w14:textId="77777777" w:rsidR="008C098F" w:rsidRPr="009D2661" w:rsidRDefault="008C098F" w:rsidP="009D266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D266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7,19</w:t>
            </w:r>
          </w:p>
        </w:tc>
      </w:tr>
      <w:tr w:rsidR="00765037" w:rsidRPr="009D2661" w14:paraId="31A95B1A" w14:textId="77777777" w:rsidTr="008C098F">
        <w:trPr>
          <w:trHeight w:val="300"/>
        </w:trPr>
        <w:tc>
          <w:tcPr>
            <w:tcW w:w="3840" w:type="pct"/>
            <w:noWrap/>
            <w:vAlign w:val="center"/>
            <w:hideMark/>
          </w:tcPr>
          <w:p w14:paraId="76CBD2DD" w14:textId="245C8E03" w:rsidR="008C098F" w:rsidRPr="009D2661" w:rsidRDefault="008C098F" w:rsidP="009D266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D266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Sinologia </w:t>
            </w:r>
          </w:p>
        </w:tc>
        <w:tc>
          <w:tcPr>
            <w:tcW w:w="1160" w:type="pct"/>
            <w:noWrap/>
            <w:vAlign w:val="center"/>
            <w:hideMark/>
          </w:tcPr>
          <w:p w14:paraId="5359A8B0" w14:textId="77777777" w:rsidR="008C098F" w:rsidRPr="009D2661" w:rsidRDefault="008C098F" w:rsidP="009D266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D266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7,11</w:t>
            </w:r>
          </w:p>
        </w:tc>
      </w:tr>
      <w:tr w:rsidR="00765037" w:rsidRPr="009D2661" w14:paraId="76A254AF" w14:textId="77777777" w:rsidTr="008C098F">
        <w:trPr>
          <w:trHeight w:val="300"/>
        </w:trPr>
        <w:tc>
          <w:tcPr>
            <w:tcW w:w="3840" w:type="pct"/>
            <w:noWrap/>
            <w:vAlign w:val="center"/>
            <w:hideMark/>
          </w:tcPr>
          <w:p w14:paraId="4918D541" w14:textId="0DC0DF1C" w:rsidR="008C098F" w:rsidRPr="009D2661" w:rsidRDefault="008C098F" w:rsidP="009D266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D266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Dziennikarstwo i komunikacja społeczna </w:t>
            </w:r>
          </w:p>
        </w:tc>
        <w:tc>
          <w:tcPr>
            <w:tcW w:w="1160" w:type="pct"/>
            <w:noWrap/>
            <w:vAlign w:val="center"/>
            <w:hideMark/>
          </w:tcPr>
          <w:p w14:paraId="49B66DE2" w14:textId="77777777" w:rsidR="008C098F" w:rsidRPr="009D2661" w:rsidRDefault="008C098F" w:rsidP="009D266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D266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6,69</w:t>
            </w:r>
          </w:p>
        </w:tc>
      </w:tr>
      <w:tr w:rsidR="00765037" w:rsidRPr="009D2661" w14:paraId="3DDEB12F" w14:textId="77777777" w:rsidTr="008C098F">
        <w:trPr>
          <w:trHeight w:val="300"/>
        </w:trPr>
        <w:tc>
          <w:tcPr>
            <w:tcW w:w="3840" w:type="pct"/>
            <w:noWrap/>
            <w:vAlign w:val="center"/>
            <w:hideMark/>
          </w:tcPr>
          <w:p w14:paraId="4C97B8C2" w14:textId="3B3BFCBB" w:rsidR="008C098F" w:rsidRPr="009D2661" w:rsidRDefault="008C098F" w:rsidP="009D266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D266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Administracja </w:t>
            </w:r>
          </w:p>
        </w:tc>
        <w:tc>
          <w:tcPr>
            <w:tcW w:w="1160" w:type="pct"/>
            <w:noWrap/>
            <w:vAlign w:val="center"/>
            <w:hideMark/>
          </w:tcPr>
          <w:p w14:paraId="43736B0D" w14:textId="77777777" w:rsidR="008C098F" w:rsidRPr="009D2661" w:rsidRDefault="008C098F" w:rsidP="009D266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D266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6,26</w:t>
            </w:r>
          </w:p>
        </w:tc>
      </w:tr>
      <w:tr w:rsidR="00765037" w:rsidRPr="009D2661" w14:paraId="0C57032D" w14:textId="77777777" w:rsidTr="008C098F">
        <w:trPr>
          <w:trHeight w:val="300"/>
        </w:trPr>
        <w:tc>
          <w:tcPr>
            <w:tcW w:w="3840" w:type="pct"/>
            <w:noWrap/>
            <w:vAlign w:val="center"/>
            <w:hideMark/>
          </w:tcPr>
          <w:p w14:paraId="23401B49" w14:textId="075B5752" w:rsidR="008C098F" w:rsidRPr="009D2661" w:rsidRDefault="008C098F" w:rsidP="009D266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D266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Iberystyka </w:t>
            </w:r>
          </w:p>
        </w:tc>
        <w:tc>
          <w:tcPr>
            <w:tcW w:w="1160" w:type="pct"/>
            <w:noWrap/>
            <w:vAlign w:val="center"/>
            <w:hideMark/>
          </w:tcPr>
          <w:p w14:paraId="65446802" w14:textId="77777777" w:rsidR="008C098F" w:rsidRPr="009D2661" w:rsidRDefault="008C098F" w:rsidP="009D266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D266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6,03</w:t>
            </w:r>
          </w:p>
        </w:tc>
      </w:tr>
      <w:tr w:rsidR="00765037" w:rsidRPr="009D2661" w14:paraId="75ABD2C2" w14:textId="77777777" w:rsidTr="008C098F">
        <w:trPr>
          <w:trHeight w:val="300"/>
        </w:trPr>
        <w:tc>
          <w:tcPr>
            <w:tcW w:w="3840" w:type="pct"/>
            <w:noWrap/>
            <w:vAlign w:val="center"/>
          </w:tcPr>
          <w:p w14:paraId="0957AA4E" w14:textId="56319FE8" w:rsidR="00A72A9A" w:rsidRPr="009D2661" w:rsidRDefault="00DE4008" w:rsidP="009D266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D266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Dyplomacja </w:t>
            </w:r>
          </w:p>
        </w:tc>
        <w:tc>
          <w:tcPr>
            <w:tcW w:w="1160" w:type="pct"/>
            <w:noWrap/>
            <w:vAlign w:val="center"/>
          </w:tcPr>
          <w:p w14:paraId="032D2331" w14:textId="79ADF0CF" w:rsidR="00A72A9A" w:rsidRPr="009D2661" w:rsidRDefault="00DE4008" w:rsidP="009D266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D266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6,02</w:t>
            </w:r>
          </w:p>
        </w:tc>
      </w:tr>
      <w:tr w:rsidR="008C098F" w:rsidRPr="009D2661" w14:paraId="602EB88B" w14:textId="77777777" w:rsidTr="008C098F">
        <w:trPr>
          <w:trHeight w:val="300"/>
        </w:trPr>
        <w:tc>
          <w:tcPr>
            <w:tcW w:w="3840" w:type="pct"/>
            <w:noWrap/>
            <w:vAlign w:val="center"/>
            <w:hideMark/>
          </w:tcPr>
          <w:p w14:paraId="01217ECA" w14:textId="48D06D2F" w:rsidR="008C098F" w:rsidRPr="009D2661" w:rsidRDefault="008C098F" w:rsidP="009D266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D266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Prawo </w:t>
            </w:r>
          </w:p>
        </w:tc>
        <w:tc>
          <w:tcPr>
            <w:tcW w:w="1160" w:type="pct"/>
            <w:noWrap/>
            <w:vAlign w:val="center"/>
            <w:hideMark/>
          </w:tcPr>
          <w:p w14:paraId="7EB0D029" w14:textId="77777777" w:rsidR="008C098F" w:rsidRPr="009D2661" w:rsidRDefault="008C098F" w:rsidP="009D266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D266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5,71</w:t>
            </w:r>
          </w:p>
        </w:tc>
      </w:tr>
    </w:tbl>
    <w:p w14:paraId="09C9478F" w14:textId="77777777" w:rsidR="00DB3173" w:rsidRPr="009D2661" w:rsidRDefault="00DB3173" w:rsidP="009D2661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0C93D90E" w14:textId="77777777" w:rsidR="00883C2B" w:rsidRPr="009D2661" w:rsidRDefault="00883C2B" w:rsidP="009D2661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06EBCF7" w14:textId="174D53C8" w:rsidR="00765037" w:rsidRPr="009D2661" w:rsidRDefault="00765037" w:rsidP="009D2661">
      <w:pPr>
        <w:rPr>
          <w:rFonts w:asciiTheme="minorHAnsi" w:hAnsiTheme="minorHAnsi" w:cstheme="minorHAnsi"/>
          <w:bCs/>
          <w:sz w:val="22"/>
          <w:szCs w:val="22"/>
        </w:rPr>
      </w:pPr>
      <w:r w:rsidRPr="009D2661">
        <w:rPr>
          <w:rFonts w:asciiTheme="minorHAnsi" w:hAnsiTheme="minorHAnsi" w:cstheme="minorHAnsi"/>
          <w:sz w:val="22"/>
          <w:szCs w:val="22"/>
          <w:lang w:eastAsia="en-US"/>
        </w:rPr>
        <w:t xml:space="preserve">Uniwersytet Gdański oferuje studia na niemal 90 kierunkach. Są to studia </w:t>
      </w:r>
      <w:r w:rsidRPr="009D2661">
        <w:rPr>
          <w:rFonts w:asciiTheme="minorHAnsi" w:hAnsiTheme="minorHAnsi" w:cstheme="minorHAnsi"/>
          <w:sz w:val="22"/>
          <w:szCs w:val="22"/>
        </w:rPr>
        <w:t xml:space="preserve">odpowiadające na potrzeby rynku pracy, innowacyjne, uwzględniające współczesne cywilizacyjne wyzwania. </w:t>
      </w:r>
      <w:r w:rsidRPr="009D2661">
        <w:rPr>
          <w:rFonts w:asciiTheme="minorHAnsi" w:hAnsiTheme="minorHAnsi" w:cstheme="minorHAnsi"/>
          <w:bCs/>
          <w:sz w:val="22"/>
          <w:szCs w:val="22"/>
          <w:lang w:val="x-none"/>
        </w:rPr>
        <w:t xml:space="preserve">Powstają we współpracy z ekspertami i przyszłymi pracodawcami, a studenci mają możliwość </w:t>
      </w:r>
      <w:r w:rsidRPr="009D2661">
        <w:rPr>
          <w:rFonts w:asciiTheme="minorHAnsi" w:hAnsiTheme="minorHAnsi" w:cstheme="minorHAnsi"/>
          <w:bCs/>
          <w:sz w:val="22"/>
          <w:szCs w:val="22"/>
        </w:rPr>
        <w:t xml:space="preserve">odbywania </w:t>
      </w:r>
      <w:r w:rsidRPr="009D2661">
        <w:rPr>
          <w:rFonts w:asciiTheme="minorHAnsi" w:hAnsiTheme="minorHAnsi" w:cstheme="minorHAnsi"/>
          <w:bCs/>
          <w:sz w:val="22"/>
          <w:szCs w:val="22"/>
          <w:lang w:val="x-none"/>
        </w:rPr>
        <w:t xml:space="preserve">praktyk w najlepszych, profilowanych instytucjach. </w:t>
      </w:r>
      <w:r w:rsidRPr="009D2661">
        <w:rPr>
          <w:rFonts w:asciiTheme="minorHAnsi" w:hAnsiTheme="minorHAnsi" w:cstheme="minorHAnsi"/>
          <w:bCs/>
          <w:sz w:val="22"/>
          <w:szCs w:val="22"/>
        </w:rPr>
        <w:t xml:space="preserve">Łączy je interdyscyplinarność. </w:t>
      </w:r>
    </w:p>
    <w:p w14:paraId="0CFFAC68" w14:textId="77777777" w:rsidR="00765037" w:rsidRPr="009D2661" w:rsidRDefault="00765037" w:rsidP="009D266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C703332" w14:textId="77777777" w:rsidR="00821FE2" w:rsidRDefault="00765037" w:rsidP="009D266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D2661">
        <w:rPr>
          <w:rFonts w:asciiTheme="minorHAnsi" w:hAnsiTheme="minorHAnsi" w:cstheme="minorHAnsi"/>
          <w:b/>
          <w:sz w:val="22"/>
          <w:szCs w:val="22"/>
          <w:u w:val="single"/>
        </w:rPr>
        <w:t xml:space="preserve">Nowe kierunki studiów w roku akademickim 20120/2021 to:  </w:t>
      </w:r>
    </w:p>
    <w:p w14:paraId="0EF55AA0" w14:textId="77777777" w:rsidR="00821FE2" w:rsidRDefault="00821FE2" w:rsidP="009D2661">
      <w:pPr>
        <w:rPr>
          <w:rStyle w:val="bold"/>
          <w:rFonts w:asciiTheme="minorHAnsi" w:hAnsiTheme="minorHAnsi" w:cstheme="minorHAnsi"/>
          <w:sz w:val="22"/>
          <w:szCs w:val="22"/>
        </w:rPr>
      </w:pPr>
      <w:r>
        <w:rPr>
          <w:rStyle w:val="bold"/>
          <w:rFonts w:asciiTheme="minorHAnsi" w:hAnsiTheme="minorHAnsi" w:cstheme="minorHAnsi"/>
          <w:b/>
          <w:sz w:val="22"/>
          <w:szCs w:val="22"/>
        </w:rPr>
        <w:t xml:space="preserve">- </w:t>
      </w:r>
      <w:r w:rsidR="00765037" w:rsidRPr="009D2661">
        <w:rPr>
          <w:rStyle w:val="bold"/>
          <w:rFonts w:asciiTheme="minorHAnsi" w:hAnsiTheme="minorHAnsi" w:cstheme="minorHAnsi"/>
          <w:b/>
          <w:sz w:val="22"/>
          <w:szCs w:val="22"/>
        </w:rPr>
        <w:t xml:space="preserve">Hydrografia morska </w:t>
      </w:r>
      <w:r w:rsidR="00765037" w:rsidRPr="009D2661">
        <w:rPr>
          <w:rStyle w:val="bold"/>
          <w:rFonts w:asciiTheme="minorHAnsi" w:hAnsiTheme="minorHAnsi" w:cstheme="minorHAnsi"/>
          <w:sz w:val="22"/>
          <w:szCs w:val="22"/>
        </w:rPr>
        <w:t>–</w:t>
      </w:r>
      <w:r w:rsidR="00765037" w:rsidRPr="009D2661">
        <w:rPr>
          <w:rStyle w:val="bold"/>
          <w:rFonts w:asciiTheme="minorHAnsi" w:hAnsiTheme="minorHAnsi" w:cstheme="minorHAnsi"/>
          <w:b/>
          <w:sz w:val="22"/>
          <w:szCs w:val="22"/>
        </w:rPr>
        <w:t xml:space="preserve"> </w:t>
      </w:r>
      <w:r w:rsidR="00765037" w:rsidRPr="009D2661">
        <w:rPr>
          <w:rStyle w:val="bold"/>
          <w:rFonts w:asciiTheme="minorHAnsi" w:hAnsiTheme="minorHAnsi" w:cstheme="minorHAnsi"/>
          <w:sz w:val="22"/>
          <w:szCs w:val="22"/>
        </w:rPr>
        <w:t xml:space="preserve">stacjonarne studia I stopnia (inżynierskie) </w:t>
      </w:r>
    </w:p>
    <w:p w14:paraId="7A4989BC" w14:textId="1F71AC15" w:rsidR="00765037" w:rsidRPr="009D2661" w:rsidRDefault="00821FE2" w:rsidP="009D2661">
      <w:pPr>
        <w:rPr>
          <w:rStyle w:val="bold"/>
          <w:rFonts w:asciiTheme="minorHAnsi" w:hAnsiTheme="minorHAnsi" w:cstheme="minorHAnsi"/>
          <w:sz w:val="22"/>
          <w:szCs w:val="22"/>
        </w:rPr>
      </w:pPr>
      <w:r>
        <w:rPr>
          <w:rStyle w:val="bold"/>
          <w:rFonts w:asciiTheme="minorHAnsi" w:hAnsiTheme="minorHAnsi" w:cstheme="minorHAnsi"/>
          <w:b/>
          <w:sz w:val="22"/>
          <w:szCs w:val="22"/>
        </w:rPr>
        <w:t xml:space="preserve">- </w:t>
      </w:r>
      <w:r w:rsidR="00765037" w:rsidRPr="009D2661">
        <w:rPr>
          <w:rStyle w:val="bold"/>
          <w:rFonts w:asciiTheme="minorHAnsi" w:hAnsiTheme="minorHAnsi" w:cstheme="minorHAnsi"/>
          <w:b/>
          <w:sz w:val="22"/>
          <w:szCs w:val="22"/>
        </w:rPr>
        <w:t xml:space="preserve">Zarządzanie i komunikacja w sztukach scenicznych </w:t>
      </w:r>
      <w:r w:rsidR="00765037" w:rsidRPr="009D2661">
        <w:rPr>
          <w:rStyle w:val="bold"/>
          <w:rFonts w:asciiTheme="minorHAnsi" w:hAnsiTheme="minorHAnsi" w:cstheme="minorHAnsi"/>
          <w:sz w:val="22"/>
          <w:szCs w:val="22"/>
        </w:rPr>
        <w:t>–</w:t>
      </w:r>
      <w:r w:rsidR="00765037" w:rsidRPr="009D2661">
        <w:rPr>
          <w:rStyle w:val="bold"/>
          <w:rFonts w:asciiTheme="minorHAnsi" w:hAnsiTheme="minorHAnsi" w:cstheme="minorHAnsi"/>
          <w:b/>
          <w:sz w:val="22"/>
          <w:szCs w:val="22"/>
        </w:rPr>
        <w:t xml:space="preserve"> </w:t>
      </w:r>
      <w:r w:rsidR="00765037" w:rsidRPr="009D2661">
        <w:rPr>
          <w:rStyle w:val="bold"/>
          <w:rFonts w:asciiTheme="minorHAnsi" w:hAnsiTheme="minorHAnsi" w:cstheme="minorHAnsi"/>
          <w:sz w:val="22"/>
          <w:szCs w:val="22"/>
        </w:rPr>
        <w:t xml:space="preserve">stacjonarne studia II stopnia </w:t>
      </w:r>
    </w:p>
    <w:p w14:paraId="0C28D594" w14:textId="77777777" w:rsidR="009D2661" w:rsidRDefault="009D2661" w:rsidP="009D2661">
      <w:p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15342EDC" w14:textId="4E3D53C2" w:rsidR="00765037" w:rsidRDefault="009D2661" w:rsidP="00615BBC">
      <w:pPr>
        <w:shd w:val="clear" w:color="auto" w:fill="FFFFFF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9D266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W nowym roku akademickim 2020/2021 zaplanowano także uruchomienie </w:t>
      </w:r>
      <w:r w:rsidRPr="005112FE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nowych form i poziomów funkcjonujących już na UG studiów</w:t>
      </w:r>
      <w:r w:rsidRPr="009D266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są </w:t>
      </w:r>
      <w:r w:rsidR="005112FE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to</w:t>
      </w:r>
      <w:r w:rsidRPr="009D266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: </w:t>
      </w:r>
      <w:r w:rsidRPr="009D2661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Modelowanie matematyczne i analiza danych (studia stacjonarne II stopnia); Logopedia (studia niestacjonarne II stopnia); Ubezpieczenia (studia interdyscyplinarne niestacjonarne II stopnia)</w:t>
      </w:r>
      <w:r w:rsidRPr="009D266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</w:t>
      </w:r>
      <w:bookmarkStart w:id="2" w:name="_Hlk50722548"/>
      <w:r w:rsidRPr="009D266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W ramach kierunków powstają także nowe specjalności i moduły, które poszerzają możliwości absolwentów na rynku pracy. </w:t>
      </w:r>
      <w:bookmarkEnd w:id="2"/>
    </w:p>
    <w:p w14:paraId="7C9A6C04" w14:textId="77777777" w:rsidR="00615BBC" w:rsidRPr="009D2661" w:rsidRDefault="00615BBC" w:rsidP="00615BBC">
      <w:pPr>
        <w:shd w:val="clear" w:color="auto" w:fill="FFFFFF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638F702" w14:textId="348609D6" w:rsidR="00337C1A" w:rsidRPr="009D2661" w:rsidRDefault="00337C1A" w:rsidP="009D2661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9D266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Łącznie na rok akademicki 2020/2021 uczelnia zaplanowała </w:t>
      </w:r>
      <w:r w:rsidRPr="009D2661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przyjęcie </w:t>
      </w:r>
      <w:r w:rsidRPr="009D266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blisko 12 tysięcy osób: prawie 9 tysięcy osób na </w:t>
      </w:r>
      <w:r w:rsidRPr="009D2661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studia stacjonarne </w:t>
      </w:r>
      <w:r w:rsidRPr="009D2661">
        <w:rPr>
          <w:rFonts w:asciiTheme="minorHAnsi" w:hAnsiTheme="minorHAnsi" w:cstheme="minorHAnsi"/>
          <w:b/>
          <w:sz w:val="22"/>
          <w:szCs w:val="22"/>
          <w:lang w:eastAsia="en-US"/>
        </w:rPr>
        <w:t>oraz  ponad 3 tysiące</w:t>
      </w:r>
      <w:r w:rsidRPr="009D266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osób </w:t>
      </w:r>
      <w:r w:rsidRPr="009D2661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>na studia niestacjonarne</w:t>
      </w:r>
      <w:r w:rsidRPr="009D266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14:paraId="46D2A14B" w14:textId="77777777" w:rsidR="00337C1A" w:rsidRPr="009D2661" w:rsidRDefault="00337C1A" w:rsidP="009D266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967EBBF" w14:textId="4B59F66C" w:rsidR="00AA4EF7" w:rsidRPr="009D2661" w:rsidRDefault="00337C1A" w:rsidP="009D2661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D2661">
        <w:rPr>
          <w:rFonts w:asciiTheme="minorHAnsi" w:hAnsiTheme="minorHAnsi" w:cstheme="minorHAnsi"/>
          <w:b/>
          <w:sz w:val="22"/>
          <w:szCs w:val="22"/>
          <w:lang w:eastAsia="en-US"/>
        </w:rPr>
        <w:t>Rekrutacja na Uniwersytet Gdański jeszcze się nie zakończyła. Wciąż trwa nabór na studia stacjonarne drugiego stopnia oraz na stu</w:t>
      </w:r>
      <w:r w:rsidR="00A63BE0" w:rsidRPr="009D2661">
        <w:rPr>
          <w:rFonts w:asciiTheme="minorHAnsi" w:hAnsiTheme="minorHAnsi" w:cstheme="minorHAnsi"/>
          <w:b/>
          <w:sz w:val="22"/>
          <w:szCs w:val="22"/>
          <w:lang w:eastAsia="en-US"/>
        </w:rPr>
        <w:t>d</w:t>
      </w:r>
      <w:r w:rsidRPr="009D2661">
        <w:rPr>
          <w:rFonts w:asciiTheme="minorHAnsi" w:hAnsiTheme="minorHAnsi" w:cstheme="minorHAnsi"/>
          <w:b/>
          <w:sz w:val="22"/>
          <w:szCs w:val="22"/>
          <w:lang w:eastAsia="en-US"/>
        </w:rPr>
        <w:t>ia niestacjonarne. Niektóre wydziały uruchamiają również rekrutacj</w:t>
      </w:r>
      <w:r w:rsidR="00A63BE0" w:rsidRPr="009D2661">
        <w:rPr>
          <w:rFonts w:asciiTheme="minorHAnsi" w:hAnsiTheme="minorHAnsi" w:cstheme="minorHAnsi"/>
          <w:b/>
          <w:sz w:val="22"/>
          <w:szCs w:val="22"/>
          <w:lang w:eastAsia="en-US"/>
        </w:rPr>
        <w:t>ę</w:t>
      </w:r>
      <w:r w:rsidRPr="009D266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dodatkową. </w:t>
      </w:r>
      <w:r w:rsidR="002D3957" w:rsidRPr="009D2661">
        <w:rPr>
          <w:rFonts w:asciiTheme="minorHAnsi" w:hAnsiTheme="minorHAnsi" w:cstheme="minorHAnsi"/>
          <w:sz w:val="22"/>
          <w:szCs w:val="22"/>
          <w:lang w:eastAsia="en-US"/>
        </w:rPr>
        <w:t>R</w:t>
      </w:r>
      <w:r w:rsidR="002C30F7" w:rsidRPr="009D2661">
        <w:rPr>
          <w:rFonts w:asciiTheme="minorHAnsi" w:hAnsiTheme="minorHAnsi" w:cstheme="minorHAnsi"/>
          <w:sz w:val="22"/>
          <w:szCs w:val="22"/>
          <w:lang w:eastAsia="en-US"/>
        </w:rPr>
        <w:t xml:space="preserve">ekrutacja </w:t>
      </w:r>
      <w:r w:rsidR="005501D4" w:rsidRPr="009D2661">
        <w:rPr>
          <w:rFonts w:asciiTheme="minorHAnsi" w:hAnsiTheme="minorHAnsi" w:cstheme="minorHAnsi"/>
          <w:sz w:val="22"/>
          <w:szCs w:val="22"/>
          <w:lang w:eastAsia="en-US"/>
        </w:rPr>
        <w:t xml:space="preserve">na studia drugiego stopnia i studia niestacjonarne </w:t>
      </w:r>
      <w:r w:rsidR="002C30F7" w:rsidRPr="009D2661">
        <w:rPr>
          <w:rFonts w:asciiTheme="minorHAnsi" w:hAnsiTheme="minorHAnsi" w:cstheme="minorHAnsi"/>
          <w:sz w:val="22"/>
          <w:szCs w:val="22"/>
          <w:lang w:eastAsia="en-US"/>
        </w:rPr>
        <w:t>odbywa się do końca września, ale</w:t>
      </w:r>
      <w:r w:rsidR="002C30F7" w:rsidRPr="009D266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2C30F7" w:rsidRPr="009D2661">
        <w:rPr>
          <w:rFonts w:asciiTheme="minorHAnsi" w:hAnsiTheme="minorHAnsi" w:cstheme="minorHAnsi"/>
          <w:sz w:val="22"/>
          <w:szCs w:val="22"/>
          <w:lang w:eastAsia="en-US"/>
        </w:rPr>
        <w:t>obowiązują różne t</w:t>
      </w:r>
      <w:r w:rsidR="00F25446" w:rsidRPr="009D2661">
        <w:rPr>
          <w:rFonts w:asciiTheme="minorHAnsi" w:hAnsiTheme="minorHAnsi" w:cstheme="minorHAnsi"/>
          <w:sz w:val="22"/>
          <w:szCs w:val="22"/>
          <w:lang w:eastAsia="en-US"/>
        </w:rPr>
        <w:t xml:space="preserve">erminy </w:t>
      </w:r>
      <w:r w:rsidR="002C30F7" w:rsidRPr="009D2661">
        <w:rPr>
          <w:rFonts w:asciiTheme="minorHAnsi" w:hAnsiTheme="minorHAnsi" w:cstheme="minorHAnsi"/>
          <w:sz w:val="22"/>
          <w:szCs w:val="22"/>
          <w:lang w:eastAsia="en-US"/>
        </w:rPr>
        <w:t>aplikacji na poszczególne kierunki. W</w:t>
      </w:r>
      <w:r w:rsidR="00F25446" w:rsidRPr="009D2661">
        <w:rPr>
          <w:rFonts w:asciiTheme="minorHAnsi" w:hAnsiTheme="minorHAnsi" w:cstheme="minorHAnsi"/>
          <w:sz w:val="22"/>
          <w:szCs w:val="22"/>
          <w:lang w:eastAsia="en-US"/>
        </w:rPr>
        <w:t>ażne, aby kandydaci sprawd</w:t>
      </w:r>
      <w:r w:rsidR="005501D4" w:rsidRPr="009D2661">
        <w:rPr>
          <w:rFonts w:asciiTheme="minorHAnsi" w:hAnsiTheme="minorHAnsi" w:cstheme="minorHAnsi"/>
          <w:sz w:val="22"/>
          <w:szCs w:val="22"/>
          <w:lang w:eastAsia="en-US"/>
        </w:rPr>
        <w:t xml:space="preserve">zali czas aplikacji, po którym </w:t>
      </w:r>
      <w:r w:rsidR="00F25446" w:rsidRPr="009D2661">
        <w:rPr>
          <w:rFonts w:asciiTheme="minorHAnsi" w:hAnsiTheme="minorHAnsi" w:cstheme="minorHAnsi"/>
          <w:sz w:val="22"/>
          <w:szCs w:val="22"/>
          <w:lang w:eastAsia="en-US"/>
        </w:rPr>
        <w:t xml:space="preserve">nie można </w:t>
      </w:r>
      <w:r w:rsidR="005501D4" w:rsidRPr="009D2661">
        <w:rPr>
          <w:rFonts w:asciiTheme="minorHAnsi" w:hAnsiTheme="minorHAnsi" w:cstheme="minorHAnsi"/>
          <w:sz w:val="22"/>
          <w:szCs w:val="22"/>
          <w:lang w:eastAsia="en-US"/>
        </w:rPr>
        <w:t xml:space="preserve">już się zrejestrować </w:t>
      </w:r>
      <w:r w:rsidR="00F25446" w:rsidRPr="009D2661">
        <w:rPr>
          <w:rFonts w:asciiTheme="minorHAnsi" w:hAnsiTheme="minorHAnsi" w:cstheme="minorHAnsi"/>
          <w:sz w:val="22"/>
          <w:szCs w:val="22"/>
          <w:lang w:eastAsia="en-US"/>
        </w:rPr>
        <w:t xml:space="preserve">na konkretny kierunek. </w:t>
      </w:r>
      <w:r w:rsidR="00B233D9" w:rsidRPr="009D2661">
        <w:rPr>
          <w:rFonts w:asciiTheme="minorHAnsi" w:hAnsiTheme="minorHAnsi" w:cstheme="minorHAnsi"/>
          <w:sz w:val="22"/>
          <w:szCs w:val="22"/>
          <w:lang w:eastAsia="en-US"/>
        </w:rPr>
        <w:t xml:space="preserve">Terminy rekrutacji </w:t>
      </w:r>
      <w:r w:rsidR="005501D4" w:rsidRPr="009D2661">
        <w:rPr>
          <w:rFonts w:asciiTheme="minorHAnsi" w:hAnsiTheme="minorHAnsi" w:cstheme="minorHAnsi"/>
          <w:sz w:val="22"/>
          <w:szCs w:val="22"/>
          <w:lang w:eastAsia="en-US"/>
        </w:rPr>
        <w:t xml:space="preserve">można znaleźć </w:t>
      </w:r>
      <w:r w:rsidR="005E2A3D" w:rsidRPr="009D2661">
        <w:rPr>
          <w:rFonts w:asciiTheme="minorHAnsi" w:hAnsiTheme="minorHAnsi" w:cstheme="minorHAnsi"/>
          <w:sz w:val="22"/>
          <w:szCs w:val="22"/>
          <w:lang w:eastAsia="en-US"/>
        </w:rPr>
        <w:t xml:space="preserve">na stronie </w:t>
      </w:r>
      <w:r w:rsidR="00765037" w:rsidRPr="009D2661">
        <w:rPr>
          <w:rFonts w:asciiTheme="minorHAnsi" w:hAnsiTheme="minorHAnsi" w:cstheme="minorHAnsi"/>
          <w:sz w:val="22"/>
          <w:szCs w:val="22"/>
          <w:lang w:eastAsia="en-US"/>
        </w:rPr>
        <w:t>UG „</w:t>
      </w:r>
      <w:r w:rsidR="005E2A3D" w:rsidRPr="009D2661">
        <w:rPr>
          <w:rFonts w:asciiTheme="minorHAnsi" w:hAnsiTheme="minorHAnsi" w:cstheme="minorHAnsi"/>
          <w:sz w:val="22"/>
          <w:szCs w:val="22"/>
          <w:lang w:eastAsia="en-US"/>
        </w:rPr>
        <w:t>Rekrutacj</w:t>
      </w:r>
      <w:r w:rsidR="00765037" w:rsidRPr="009D2661">
        <w:rPr>
          <w:rFonts w:asciiTheme="minorHAnsi" w:hAnsiTheme="minorHAnsi" w:cstheme="minorHAnsi"/>
          <w:sz w:val="22"/>
          <w:szCs w:val="22"/>
          <w:lang w:eastAsia="en-US"/>
        </w:rPr>
        <w:t>a”</w:t>
      </w:r>
      <w:r w:rsidR="005E2A3D" w:rsidRPr="009D2661">
        <w:rPr>
          <w:rFonts w:asciiTheme="minorHAnsi" w:hAnsiTheme="minorHAnsi" w:cstheme="minorHAnsi"/>
          <w:sz w:val="22"/>
          <w:szCs w:val="22"/>
          <w:lang w:eastAsia="en-US"/>
        </w:rPr>
        <w:t xml:space="preserve"> w zakładce z </w:t>
      </w:r>
      <w:r w:rsidR="00765037" w:rsidRPr="009D2661">
        <w:rPr>
          <w:rFonts w:asciiTheme="minorHAnsi" w:hAnsiTheme="minorHAnsi" w:cstheme="minorHAnsi"/>
          <w:sz w:val="22"/>
          <w:szCs w:val="22"/>
          <w:lang w:eastAsia="en-US"/>
        </w:rPr>
        <w:t>t</w:t>
      </w:r>
      <w:r w:rsidR="005E2A3D" w:rsidRPr="009D2661">
        <w:rPr>
          <w:rFonts w:asciiTheme="minorHAnsi" w:hAnsiTheme="minorHAnsi" w:cstheme="minorHAnsi"/>
          <w:sz w:val="22"/>
          <w:szCs w:val="22"/>
          <w:lang w:eastAsia="en-US"/>
        </w:rPr>
        <w:t>erminami</w:t>
      </w:r>
      <w:r w:rsidR="006F1D12" w:rsidRPr="009D2661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393D6703" w14:textId="77777777" w:rsidR="00765037" w:rsidRPr="009D2661" w:rsidRDefault="00765037" w:rsidP="009D266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45926B4" w14:textId="2038AC79" w:rsidR="00F25446" w:rsidRPr="009D2661" w:rsidRDefault="00F25446" w:rsidP="009D266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D2661">
        <w:rPr>
          <w:rFonts w:asciiTheme="minorHAnsi" w:hAnsiTheme="minorHAnsi" w:cstheme="minorHAnsi"/>
          <w:b/>
          <w:sz w:val="22"/>
          <w:szCs w:val="22"/>
          <w:u w:val="single"/>
        </w:rPr>
        <w:t xml:space="preserve">Wszystkie informacje oraz zasady rekrutacji znajdują się na stronie internetowej UG:  </w:t>
      </w:r>
    </w:p>
    <w:p w14:paraId="3B2E85A8" w14:textId="77777777" w:rsidR="00F25446" w:rsidRPr="009D2661" w:rsidRDefault="009C710C" w:rsidP="009D266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hyperlink r:id="rId9" w:history="1">
        <w:r w:rsidR="00F25446" w:rsidRPr="009D2661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http://ug.edu.pl/rekrutacja</w:t>
        </w:r>
      </w:hyperlink>
    </w:p>
    <w:p w14:paraId="02CA55B4" w14:textId="77777777" w:rsidR="00F25446" w:rsidRPr="009D2661" w:rsidRDefault="00F25446" w:rsidP="009D266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7467B70" w14:textId="77777777" w:rsidR="00F25446" w:rsidRPr="009D2661" w:rsidRDefault="00F25446" w:rsidP="009D266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D2661">
        <w:rPr>
          <w:rFonts w:asciiTheme="minorHAnsi" w:hAnsiTheme="minorHAnsi" w:cstheme="minorHAnsi"/>
          <w:b/>
          <w:bCs/>
          <w:sz w:val="22"/>
          <w:szCs w:val="22"/>
        </w:rPr>
        <w:t xml:space="preserve">Informacji na temat zasad rekrutacji udziela Biuro Rekrutacji UG: </w:t>
      </w:r>
    </w:p>
    <w:p w14:paraId="55FA2F23" w14:textId="337F9EF2" w:rsidR="00F25446" w:rsidRPr="009D2661" w:rsidRDefault="00F25446" w:rsidP="009D266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D2661">
        <w:rPr>
          <w:rFonts w:asciiTheme="minorHAnsi" w:hAnsiTheme="minorHAnsi" w:cstheme="minorHAnsi"/>
          <w:b/>
          <w:bCs/>
          <w:sz w:val="22"/>
          <w:szCs w:val="22"/>
        </w:rPr>
        <w:t xml:space="preserve">ul. Bażyńskiego 8, pok. 228-230, 80-309 Gdańsk </w:t>
      </w:r>
      <w:r w:rsidRPr="009D266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9D2661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telefony: </w:t>
      </w:r>
      <w:r w:rsidR="009B196B" w:rsidRPr="009D2661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9D2661">
        <w:rPr>
          <w:rFonts w:asciiTheme="minorHAnsi" w:hAnsiTheme="minorHAnsi" w:cstheme="minorHAnsi"/>
          <w:b/>
          <w:bCs/>
          <w:sz w:val="22"/>
          <w:szCs w:val="22"/>
        </w:rPr>
        <w:t>58) 52</w:t>
      </w:r>
      <w:r w:rsidR="009B196B" w:rsidRPr="009D2661">
        <w:rPr>
          <w:rFonts w:asciiTheme="minorHAnsi" w:hAnsiTheme="minorHAnsi" w:cstheme="minorHAnsi"/>
          <w:b/>
          <w:bCs/>
          <w:sz w:val="22"/>
          <w:szCs w:val="22"/>
        </w:rPr>
        <w:t>3 2</w:t>
      </w:r>
      <w:r w:rsidRPr="009D266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9B196B" w:rsidRPr="009D26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D2661">
        <w:rPr>
          <w:rFonts w:asciiTheme="minorHAnsi" w:hAnsiTheme="minorHAnsi" w:cstheme="minorHAnsi"/>
          <w:b/>
          <w:bCs/>
          <w:sz w:val="22"/>
          <w:szCs w:val="22"/>
        </w:rPr>
        <w:t xml:space="preserve">26, </w:t>
      </w:r>
      <w:r w:rsidR="009B196B" w:rsidRPr="009D2661">
        <w:rPr>
          <w:rFonts w:asciiTheme="minorHAnsi" w:hAnsiTheme="minorHAnsi" w:cstheme="minorHAnsi"/>
          <w:b/>
          <w:bCs/>
          <w:sz w:val="22"/>
          <w:szCs w:val="22"/>
        </w:rPr>
        <w:t>523 2</w:t>
      </w:r>
      <w:r w:rsidR="00902BD9" w:rsidRPr="009D266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9B196B" w:rsidRPr="009D2661">
        <w:rPr>
          <w:rFonts w:asciiTheme="minorHAnsi" w:hAnsiTheme="minorHAnsi" w:cstheme="minorHAnsi"/>
          <w:b/>
          <w:bCs/>
          <w:sz w:val="22"/>
          <w:szCs w:val="22"/>
        </w:rPr>
        <w:t xml:space="preserve"> 28, 52</w:t>
      </w:r>
      <w:r w:rsidR="00902BD9" w:rsidRPr="009D266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9B196B" w:rsidRPr="009D2661"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  <w:r w:rsidR="00902BD9" w:rsidRPr="009D266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9B196B" w:rsidRPr="009D26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02BD9" w:rsidRPr="009D2661">
        <w:rPr>
          <w:rFonts w:asciiTheme="minorHAnsi" w:hAnsiTheme="minorHAnsi" w:cstheme="minorHAnsi"/>
          <w:b/>
          <w:bCs/>
          <w:sz w:val="22"/>
          <w:szCs w:val="22"/>
        </w:rPr>
        <w:t>32</w:t>
      </w:r>
      <w:r w:rsidR="009B196B" w:rsidRPr="009D2661">
        <w:rPr>
          <w:rFonts w:asciiTheme="minorHAnsi" w:hAnsiTheme="minorHAnsi" w:cstheme="minorHAnsi"/>
          <w:b/>
          <w:bCs/>
          <w:sz w:val="22"/>
          <w:szCs w:val="22"/>
        </w:rPr>
        <w:t>, 52</w:t>
      </w:r>
      <w:r w:rsidRPr="009D266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9B196B" w:rsidRPr="009D2661"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  <w:r w:rsidRPr="009D266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9B196B" w:rsidRPr="009D26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D2661">
        <w:rPr>
          <w:rFonts w:asciiTheme="minorHAnsi" w:hAnsiTheme="minorHAnsi" w:cstheme="minorHAnsi"/>
          <w:b/>
          <w:bCs/>
          <w:sz w:val="22"/>
          <w:szCs w:val="22"/>
        </w:rPr>
        <w:t xml:space="preserve">32 </w:t>
      </w:r>
      <w:r w:rsidR="00876D91" w:rsidRPr="009D2661">
        <w:rPr>
          <w:rFonts w:asciiTheme="minorHAnsi" w:hAnsiTheme="minorHAnsi" w:cstheme="minorHAnsi"/>
          <w:b/>
          <w:bCs/>
          <w:sz w:val="22"/>
          <w:szCs w:val="22"/>
        </w:rPr>
        <w:t>, 523 23 12</w:t>
      </w:r>
      <w:r w:rsidRPr="009D266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9D2661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e-mail:</w:t>
      </w:r>
      <w:r w:rsidRPr="009D26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hyperlink r:id="rId10" w:history="1">
        <w:r w:rsidRPr="009D2661">
          <w:rPr>
            <w:rStyle w:val="Hipercze"/>
            <w:rFonts w:asciiTheme="minorHAnsi" w:hAnsiTheme="minorHAnsi" w:cstheme="minorHAnsi"/>
            <w:b/>
            <w:bCs/>
            <w:color w:val="auto"/>
            <w:sz w:val="22"/>
            <w:szCs w:val="22"/>
          </w:rPr>
          <w:t>rekrutacja@ug.edu.pl</w:t>
        </w:r>
      </w:hyperlink>
      <w:r w:rsidRPr="009D26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9EF2C13" w14:textId="77777777" w:rsidR="0012752C" w:rsidRPr="009D2661" w:rsidRDefault="0012752C" w:rsidP="009D2661">
      <w:pPr>
        <w:rPr>
          <w:rFonts w:asciiTheme="minorHAnsi" w:hAnsiTheme="minorHAnsi" w:cstheme="minorHAnsi"/>
          <w:sz w:val="22"/>
          <w:szCs w:val="22"/>
        </w:rPr>
      </w:pPr>
    </w:p>
    <w:sectPr w:rsidR="0012752C" w:rsidRPr="009D2661" w:rsidSect="009C7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5128E" w16cex:dateUtc="2020-09-10T19:0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92526"/>
    <w:multiLevelType w:val="hybridMultilevel"/>
    <w:tmpl w:val="B2C82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820CC"/>
    <w:multiLevelType w:val="hybridMultilevel"/>
    <w:tmpl w:val="E4901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22DE3"/>
    <w:multiLevelType w:val="hybridMultilevel"/>
    <w:tmpl w:val="90A2201C"/>
    <w:lvl w:ilvl="0" w:tplc="23ACF7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758FF"/>
    <w:multiLevelType w:val="hybridMultilevel"/>
    <w:tmpl w:val="A9BAD0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02F"/>
    <w:rsid w:val="00003CB5"/>
    <w:rsid w:val="00004E39"/>
    <w:rsid w:val="00007565"/>
    <w:rsid w:val="000237C0"/>
    <w:rsid w:val="00060C44"/>
    <w:rsid w:val="00062803"/>
    <w:rsid w:val="000D5BA3"/>
    <w:rsid w:val="000E2F5F"/>
    <w:rsid w:val="000F032A"/>
    <w:rsid w:val="001260D9"/>
    <w:rsid w:val="0012752C"/>
    <w:rsid w:val="001844A1"/>
    <w:rsid w:val="001A270C"/>
    <w:rsid w:val="00205B5F"/>
    <w:rsid w:val="00225D8D"/>
    <w:rsid w:val="0023744B"/>
    <w:rsid w:val="00263DC1"/>
    <w:rsid w:val="002A7258"/>
    <w:rsid w:val="002B07E1"/>
    <w:rsid w:val="002C30F7"/>
    <w:rsid w:val="002D3957"/>
    <w:rsid w:val="002D398C"/>
    <w:rsid w:val="002D762E"/>
    <w:rsid w:val="002E0EA4"/>
    <w:rsid w:val="00337C1A"/>
    <w:rsid w:val="00340E59"/>
    <w:rsid w:val="00356CBB"/>
    <w:rsid w:val="003674B4"/>
    <w:rsid w:val="00381A28"/>
    <w:rsid w:val="003A179E"/>
    <w:rsid w:val="003D1738"/>
    <w:rsid w:val="003E7A35"/>
    <w:rsid w:val="00404302"/>
    <w:rsid w:val="00451985"/>
    <w:rsid w:val="00467E43"/>
    <w:rsid w:val="00483B1A"/>
    <w:rsid w:val="00484965"/>
    <w:rsid w:val="004C4D74"/>
    <w:rsid w:val="004E7292"/>
    <w:rsid w:val="005112FE"/>
    <w:rsid w:val="00531F03"/>
    <w:rsid w:val="00543FAF"/>
    <w:rsid w:val="0054592A"/>
    <w:rsid w:val="005501D4"/>
    <w:rsid w:val="00574C3D"/>
    <w:rsid w:val="005C0319"/>
    <w:rsid w:val="005D27AA"/>
    <w:rsid w:val="005E0EC8"/>
    <w:rsid w:val="005E2A3D"/>
    <w:rsid w:val="005F1489"/>
    <w:rsid w:val="0060561C"/>
    <w:rsid w:val="0061180D"/>
    <w:rsid w:val="00615BBC"/>
    <w:rsid w:val="0062448B"/>
    <w:rsid w:val="00656B7F"/>
    <w:rsid w:val="00676370"/>
    <w:rsid w:val="0068507F"/>
    <w:rsid w:val="006863CF"/>
    <w:rsid w:val="006B2E36"/>
    <w:rsid w:val="006F1D12"/>
    <w:rsid w:val="00725782"/>
    <w:rsid w:val="007364F5"/>
    <w:rsid w:val="007370C5"/>
    <w:rsid w:val="00746177"/>
    <w:rsid w:val="00765037"/>
    <w:rsid w:val="00783F8B"/>
    <w:rsid w:val="007F5461"/>
    <w:rsid w:val="00821FE2"/>
    <w:rsid w:val="00831DAC"/>
    <w:rsid w:val="00836315"/>
    <w:rsid w:val="008439B4"/>
    <w:rsid w:val="00863B15"/>
    <w:rsid w:val="00864292"/>
    <w:rsid w:val="00865F93"/>
    <w:rsid w:val="00871B63"/>
    <w:rsid w:val="00876D91"/>
    <w:rsid w:val="00880CAD"/>
    <w:rsid w:val="00883C2B"/>
    <w:rsid w:val="008848D9"/>
    <w:rsid w:val="008B0617"/>
    <w:rsid w:val="008B247B"/>
    <w:rsid w:val="008C098F"/>
    <w:rsid w:val="008D5467"/>
    <w:rsid w:val="00902BD9"/>
    <w:rsid w:val="00926D2E"/>
    <w:rsid w:val="00960E97"/>
    <w:rsid w:val="00967D3E"/>
    <w:rsid w:val="009B196B"/>
    <w:rsid w:val="009C5E54"/>
    <w:rsid w:val="009C710C"/>
    <w:rsid w:val="009D2661"/>
    <w:rsid w:val="009F394D"/>
    <w:rsid w:val="00A34936"/>
    <w:rsid w:val="00A5119F"/>
    <w:rsid w:val="00A57A0B"/>
    <w:rsid w:val="00A63BE0"/>
    <w:rsid w:val="00A72A9A"/>
    <w:rsid w:val="00AA4EF7"/>
    <w:rsid w:val="00AA6B57"/>
    <w:rsid w:val="00AC5163"/>
    <w:rsid w:val="00B03AD4"/>
    <w:rsid w:val="00B03EED"/>
    <w:rsid w:val="00B10BCB"/>
    <w:rsid w:val="00B10C5F"/>
    <w:rsid w:val="00B11069"/>
    <w:rsid w:val="00B233D9"/>
    <w:rsid w:val="00B242C3"/>
    <w:rsid w:val="00B36D9E"/>
    <w:rsid w:val="00B52BCF"/>
    <w:rsid w:val="00B5323B"/>
    <w:rsid w:val="00B7032A"/>
    <w:rsid w:val="00B80C7E"/>
    <w:rsid w:val="00B81F56"/>
    <w:rsid w:val="00BC4785"/>
    <w:rsid w:val="00BD01B0"/>
    <w:rsid w:val="00BD1C34"/>
    <w:rsid w:val="00BE08B2"/>
    <w:rsid w:val="00BF40D9"/>
    <w:rsid w:val="00C05B79"/>
    <w:rsid w:val="00C24948"/>
    <w:rsid w:val="00C27464"/>
    <w:rsid w:val="00C307F7"/>
    <w:rsid w:val="00C73F60"/>
    <w:rsid w:val="00C766DC"/>
    <w:rsid w:val="00C80BB4"/>
    <w:rsid w:val="00C83F3F"/>
    <w:rsid w:val="00C91918"/>
    <w:rsid w:val="00CD3237"/>
    <w:rsid w:val="00CD4329"/>
    <w:rsid w:val="00CE0405"/>
    <w:rsid w:val="00D24F0A"/>
    <w:rsid w:val="00D2698F"/>
    <w:rsid w:val="00D47789"/>
    <w:rsid w:val="00D90C0D"/>
    <w:rsid w:val="00D95D21"/>
    <w:rsid w:val="00DB2C62"/>
    <w:rsid w:val="00DB3173"/>
    <w:rsid w:val="00DD7271"/>
    <w:rsid w:val="00DE1944"/>
    <w:rsid w:val="00DE3EA7"/>
    <w:rsid w:val="00DE4008"/>
    <w:rsid w:val="00DF21FF"/>
    <w:rsid w:val="00E05A12"/>
    <w:rsid w:val="00E1330F"/>
    <w:rsid w:val="00E173F1"/>
    <w:rsid w:val="00E22B36"/>
    <w:rsid w:val="00E2320D"/>
    <w:rsid w:val="00E4442B"/>
    <w:rsid w:val="00E73733"/>
    <w:rsid w:val="00E87EB3"/>
    <w:rsid w:val="00E9102F"/>
    <w:rsid w:val="00E91384"/>
    <w:rsid w:val="00E934DF"/>
    <w:rsid w:val="00EA084C"/>
    <w:rsid w:val="00EA1E91"/>
    <w:rsid w:val="00EB7B22"/>
    <w:rsid w:val="00EF000A"/>
    <w:rsid w:val="00EF74EB"/>
    <w:rsid w:val="00F01CE9"/>
    <w:rsid w:val="00F25446"/>
    <w:rsid w:val="00F504DA"/>
    <w:rsid w:val="00F612D1"/>
    <w:rsid w:val="00F61A2A"/>
    <w:rsid w:val="00F63CF4"/>
    <w:rsid w:val="00F64328"/>
    <w:rsid w:val="00F6485D"/>
    <w:rsid w:val="00F71FB6"/>
    <w:rsid w:val="00FB788F"/>
    <w:rsid w:val="00FC0BCD"/>
    <w:rsid w:val="00FC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EA47AAC"/>
  <w15:docId w15:val="{5E9ED446-6211-4909-ADD2-2753852A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102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F2544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5446"/>
    <w:rPr>
      <w:rFonts w:ascii="Consolas" w:eastAsia="Calibri" w:hAnsi="Consolas" w:cs="Times New Roman"/>
      <w:sz w:val="21"/>
      <w:szCs w:val="21"/>
      <w:lang w:val="x-none"/>
    </w:rPr>
  </w:style>
  <w:style w:type="character" w:styleId="Hipercze">
    <w:name w:val="Hyperlink"/>
    <w:uiPriority w:val="99"/>
    <w:unhideWhenUsed/>
    <w:rsid w:val="00F25446"/>
    <w:rPr>
      <w:color w:val="0000FF"/>
      <w:u w:val="single"/>
    </w:rPr>
  </w:style>
  <w:style w:type="character" w:styleId="Pogrubienie">
    <w:name w:val="Strong"/>
    <w:uiPriority w:val="22"/>
    <w:qFormat/>
    <w:rsid w:val="00F25446"/>
    <w:rPr>
      <w:b/>
      <w:bCs/>
    </w:rPr>
  </w:style>
  <w:style w:type="paragraph" w:styleId="Akapitzlist">
    <w:name w:val="List Paragraph"/>
    <w:basedOn w:val="Normalny"/>
    <w:uiPriority w:val="34"/>
    <w:qFormat/>
    <w:rsid w:val="00B03E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49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948"/>
    <w:rPr>
      <w:rFonts w:ascii="Segoe UI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1489"/>
    <w:rPr>
      <w:color w:val="605E5C"/>
      <w:shd w:val="clear" w:color="auto" w:fill="E1DFDD"/>
    </w:rPr>
  </w:style>
  <w:style w:type="character" w:customStyle="1" w:styleId="bold">
    <w:name w:val="bold"/>
    <w:basedOn w:val="Domylnaczcionkaakapitu"/>
    <w:rsid w:val="00725782"/>
  </w:style>
  <w:style w:type="table" w:styleId="Tabela-Siatka">
    <w:name w:val="Table Grid"/>
    <w:basedOn w:val="Standardowy"/>
    <w:uiPriority w:val="39"/>
    <w:rsid w:val="00483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628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8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80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8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803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edu.pl/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mailto:biuro.rzecznika@ug.edu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ata.derkacz@ug.edu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krutacja@ug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g.edu.pl/rekruta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D8342-95AF-44CD-89E6-687626CC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Czechowska-Derkacz</dc:creator>
  <cp:lastModifiedBy>Beata Czechowska-Derkacz</cp:lastModifiedBy>
  <cp:revision>7</cp:revision>
  <cp:lastPrinted>2017-07-19T12:47:00Z</cp:lastPrinted>
  <dcterms:created xsi:type="dcterms:W3CDTF">2020-09-11T07:22:00Z</dcterms:created>
  <dcterms:modified xsi:type="dcterms:W3CDTF">2020-09-11T11:28:00Z</dcterms:modified>
</cp:coreProperties>
</file>