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047C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8F0348D" wp14:editId="2021A231">
            <wp:extent cx="1485900" cy="96650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03" cy="96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411CBBA0" w14:textId="69870ACB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0656B3E8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47408966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6CDA09AA" w14:textId="03F5032A" w:rsidR="00AC0D2B" w:rsidRDefault="00C64F7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</w:t>
      </w:r>
      <w:r w:rsidR="00AC0D2B">
        <w:rPr>
          <w:rFonts w:eastAsia="Calibri"/>
          <w:color w:val="000000"/>
          <w:sz w:val="20"/>
          <w:szCs w:val="20"/>
          <w:lang w:eastAsia="en-US"/>
        </w:rPr>
        <w:t xml:space="preserve">: </w:t>
      </w:r>
      <w:r>
        <w:rPr>
          <w:rFonts w:eastAsia="Calibri"/>
          <w:color w:val="000000"/>
          <w:sz w:val="20"/>
          <w:szCs w:val="20"/>
          <w:lang w:eastAsia="en-US"/>
        </w:rPr>
        <w:t>58 523 25 84</w:t>
      </w:r>
    </w:p>
    <w:p w14:paraId="03B1C230" w14:textId="7BA529D9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FB0120" w:rsidRPr="001A0AEA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55734FA0" w14:textId="77777777" w:rsidR="007F4B57" w:rsidRPr="00A24B88" w:rsidRDefault="00BE4DED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43C2A310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35A2FCCF" w14:textId="3954C305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A53DEE">
        <w:rPr>
          <w:rFonts w:eastAsia="Calibri"/>
          <w:lang w:eastAsia="en-US"/>
        </w:rPr>
        <w:t>20</w:t>
      </w:r>
      <w:r w:rsidR="00070EA6">
        <w:rPr>
          <w:rFonts w:eastAsia="Calibri"/>
          <w:lang w:eastAsia="en-US"/>
        </w:rPr>
        <w:t xml:space="preserve"> sierpnia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50F9B077" w14:textId="77777777" w:rsidR="00E16BB1" w:rsidRDefault="00E16BB1">
      <w:pPr>
        <w:pStyle w:val="Standard"/>
        <w:spacing w:after="0" w:line="240" w:lineRule="auto"/>
        <w:rPr>
          <w:b/>
        </w:rPr>
      </w:pPr>
    </w:p>
    <w:p w14:paraId="48C95276" w14:textId="2F5F16C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6DF99A8B" w14:textId="1BAAC6ED" w:rsidR="00AA7162" w:rsidRDefault="00AA7162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019E3277" w14:textId="3EA08EF6" w:rsidR="00AA7162" w:rsidRDefault="00AA7162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Jak odnaleźć się na niepewnym rynku pracy?</w:t>
      </w:r>
    </w:p>
    <w:p w14:paraId="7D7129C3" w14:textId="6AD07582" w:rsidR="00386DDB" w:rsidRDefault="00642199" w:rsidP="00386DD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FA106A" w:rsidRPr="00FA106A">
        <w:rPr>
          <w:b/>
          <w:bCs/>
          <w:color w:val="000000"/>
          <w:sz w:val="24"/>
          <w:szCs w:val="24"/>
        </w:rPr>
        <w:t>UG liderem nowego projektu w ramach programu Erasmus + Szkolnictwo wyższ</w:t>
      </w:r>
      <w:r w:rsidR="00FA106A">
        <w:rPr>
          <w:b/>
          <w:bCs/>
          <w:color w:val="000000"/>
          <w:sz w:val="24"/>
          <w:szCs w:val="24"/>
        </w:rPr>
        <w:t>e</w:t>
      </w:r>
    </w:p>
    <w:p w14:paraId="545AFC30" w14:textId="0B3ABA78" w:rsidR="00FA106A" w:rsidRPr="00FA106A" w:rsidRDefault="00E16BB1" w:rsidP="00FA106A">
      <w:pPr>
        <w:rPr>
          <w:rFonts w:eastAsia="Times New Roman"/>
          <w:b/>
          <w:bCs/>
          <w:kern w:val="0"/>
          <w:lang w:eastAsia="pl-PL"/>
        </w:rPr>
      </w:pPr>
      <w:r>
        <w:rPr>
          <w:rFonts w:eastAsia="Calibri"/>
          <w:b/>
          <w:bCs/>
          <w:kern w:val="0"/>
          <w:sz w:val="24"/>
          <w:szCs w:val="24"/>
        </w:rPr>
        <w:br/>
      </w:r>
      <w:r w:rsidR="009F58E8">
        <w:rPr>
          <w:rFonts w:eastAsia="Times New Roman"/>
          <w:b/>
          <w:bCs/>
          <w:kern w:val="0"/>
          <w:lang w:eastAsia="pl-PL"/>
        </w:rPr>
        <w:t>Międzynarodowy p</w:t>
      </w:r>
      <w:r w:rsidR="00FA106A" w:rsidRPr="00FA106A">
        <w:rPr>
          <w:rFonts w:eastAsia="Times New Roman"/>
          <w:b/>
          <w:bCs/>
          <w:kern w:val="0"/>
          <w:lang w:eastAsia="pl-PL"/>
        </w:rPr>
        <w:t xml:space="preserve">rojekt „Professional </w:t>
      </w:r>
      <w:proofErr w:type="spellStart"/>
      <w:r w:rsidR="00FA106A" w:rsidRPr="00FA106A">
        <w:rPr>
          <w:rFonts w:eastAsia="Times New Roman"/>
          <w:b/>
          <w:bCs/>
          <w:kern w:val="0"/>
          <w:lang w:eastAsia="pl-PL"/>
        </w:rPr>
        <w:t>UNcertainty</w:t>
      </w:r>
      <w:proofErr w:type="spellEnd"/>
      <w:r w:rsidR="00FA106A" w:rsidRPr="00FA106A">
        <w:rPr>
          <w:rFonts w:eastAsia="Times New Roman"/>
          <w:b/>
          <w:bCs/>
          <w:kern w:val="0"/>
          <w:lang w:eastAsia="pl-PL"/>
        </w:rPr>
        <w:t xml:space="preserve"> </w:t>
      </w:r>
      <w:proofErr w:type="spellStart"/>
      <w:r w:rsidR="00FA106A" w:rsidRPr="00FA106A">
        <w:rPr>
          <w:rFonts w:eastAsia="Times New Roman"/>
          <w:b/>
          <w:bCs/>
          <w:kern w:val="0"/>
          <w:lang w:eastAsia="pl-PL"/>
        </w:rPr>
        <w:t>Competence</w:t>
      </w:r>
      <w:proofErr w:type="spellEnd"/>
      <w:r w:rsidR="00FA106A" w:rsidRPr="00FA106A">
        <w:rPr>
          <w:rFonts w:eastAsia="Times New Roman"/>
          <w:b/>
          <w:bCs/>
          <w:kern w:val="0"/>
          <w:lang w:eastAsia="pl-PL"/>
        </w:rPr>
        <w:t xml:space="preserve">” (PUNC) kierowany przez dr Renatę Orłowską z Wydziału Ekonomicznego Uniwersytetu Gdańskiego </w:t>
      </w:r>
      <w:r w:rsidR="00C64F79">
        <w:rPr>
          <w:rFonts w:eastAsia="Times New Roman"/>
          <w:b/>
          <w:bCs/>
          <w:kern w:val="0"/>
          <w:lang w:eastAsia="pl-PL"/>
        </w:rPr>
        <w:t xml:space="preserve">otrzymał finansowanie </w:t>
      </w:r>
      <w:r w:rsidR="00C64F79" w:rsidRPr="00C64F79">
        <w:rPr>
          <w:rFonts w:eastAsia="Times New Roman"/>
          <w:b/>
          <w:bCs/>
          <w:kern w:val="0"/>
          <w:lang w:eastAsia="pl-PL"/>
        </w:rPr>
        <w:t>w ramach programu Erasmus + Szkolnictwo wyższe</w:t>
      </w:r>
      <w:r w:rsidR="00C64F79">
        <w:rPr>
          <w:rFonts w:eastAsia="Times New Roman"/>
          <w:b/>
          <w:bCs/>
          <w:kern w:val="0"/>
          <w:lang w:eastAsia="pl-PL"/>
        </w:rPr>
        <w:t xml:space="preserve">. PUNC </w:t>
      </w:r>
      <w:r w:rsidR="00FA106A" w:rsidRPr="00FA106A">
        <w:rPr>
          <w:rFonts w:eastAsia="Times New Roman"/>
          <w:b/>
          <w:bCs/>
          <w:kern w:val="0"/>
          <w:lang w:eastAsia="pl-PL"/>
        </w:rPr>
        <w:t>ma na celu wsparcie i podniesienie wiedzy, kompetencji i umiejętności nauczycieli akademickich w szkoleniu studentów w odnalezieniu siebie w niepewnym środowisku i wciąż zmieniającej rzeczywistości zawodowej.</w:t>
      </w:r>
      <w:r w:rsidR="00C64F79">
        <w:rPr>
          <w:rFonts w:eastAsia="Times New Roman"/>
          <w:b/>
          <w:bCs/>
          <w:kern w:val="0"/>
          <w:lang w:eastAsia="pl-PL"/>
        </w:rPr>
        <w:t xml:space="preserve"> Liderem projektu jest Uniwersytet Gdański.</w:t>
      </w:r>
    </w:p>
    <w:p w14:paraId="41899A33" w14:textId="77777777" w:rsidR="00FA106A" w:rsidRPr="00FA106A" w:rsidRDefault="00FA106A" w:rsidP="00FA106A">
      <w:pPr>
        <w:rPr>
          <w:rFonts w:eastAsia="Times New Roman"/>
          <w:kern w:val="0"/>
          <w:lang w:eastAsia="pl-PL"/>
        </w:rPr>
      </w:pPr>
      <w:r w:rsidRPr="00FA106A">
        <w:rPr>
          <w:rFonts w:eastAsia="Times New Roman"/>
          <w:kern w:val="0"/>
          <w:lang w:eastAsia="pl-PL"/>
        </w:rPr>
        <w:t xml:space="preserve">Głównym celem projektu „Professional </w:t>
      </w:r>
      <w:proofErr w:type="spellStart"/>
      <w:r w:rsidRPr="00FA106A">
        <w:rPr>
          <w:rFonts w:eastAsia="Times New Roman"/>
          <w:kern w:val="0"/>
          <w:lang w:eastAsia="pl-PL"/>
        </w:rPr>
        <w:t>UNcertainty</w:t>
      </w:r>
      <w:proofErr w:type="spellEnd"/>
      <w:r w:rsidRPr="00FA106A">
        <w:rPr>
          <w:rFonts w:eastAsia="Times New Roman"/>
          <w:kern w:val="0"/>
          <w:lang w:eastAsia="pl-PL"/>
        </w:rPr>
        <w:t xml:space="preserve"> </w:t>
      </w:r>
      <w:proofErr w:type="spellStart"/>
      <w:r w:rsidRPr="00FA106A">
        <w:rPr>
          <w:rFonts w:eastAsia="Times New Roman"/>
          <w:kern w:val="0"/>
          <w:lang w:eastAsia="pl-PL"/>
        </w:rPr>
        <w:t>Competence</w:t>
      </w:r>
      <w:proofErr w:type="spellEnd"/>
      <w:r w:rsidRPr="00FA106A">
        <w:rPr>
          <w:rFonts w:eastAsia="Times New Roman"/>
          <w:kern w:val="0"/>
          <w:lang w:eastAsia="pl-PL"/>
        </w:rPr>
        <w:t>” (PUNC) jest wypełnienie luki kompetencyjnej w radzeniu sobie z niepewnością i umożliwienie nauczycielom akademickim wyszkolenia odpornych profesjonalistów, którzy będą w stanie zaangażować swoją niepewność zawodową w pozytywny i produktywny sposób.</w:t>
      </w:r>
    </w:p>
    <w:p w14:paraId="56ED6B6C" w14:textId="24A428B1" w:rsidR="00FA106A" w:rsidRPr="00FA106A" w:rsidRDefault="00FA106A" w:rsidP="00FA106A">
      <w:pPr>
        <w:rPr>
          <w:rFonts w:eastAsia="Times New Roman"/>
          <w:kern w:val="0"/>
          <w:lang w:eastAsia="pl-PL"/>
        </w:rPr>
      </w:pPr>
      <w:r w:rsidRPr="00FA106A">
        <w:rPr>
          <w:rFonts w:eastAsia="Times New Roman"/>
          <w:kern w:val="0"/>
          <w:lang w:eastAsia="pl-PL"/>
        </w:rPr>
        <w:t>Projekt PUNC, w pierwszym etapie ma wspierać nauczycieli w kształceniu pokolenia profesjonalistów, którzy nie boją się zmieniającej rzeczywistości zawodowej i chętnie sięgają po nowe możliwości. W stworzonym strategicznym partnerstwie z pięciorgiem różnych uczelni w Europie, 200 nauczycieli akademickich, szkoleniowców i naukowców będzie w ramach wymiany międzynarodowej pogłębiać swoją wiedzę, dzielić się swoimi doświadczeniami i współtworzyć podręcznik dobrych praktyk. W kolejnym etapie projektu, 240 studentów z uczelni partnerskich w ramach prowadzonych dla nich zajęć zdobędzie wiedzę, umiejętności i innowacyjne materiały edukacyjne, dzięki którym będą mogli rozwijać swoje kompetencje uczenia się przez całe życie. Uniwersytet Gdański przeszkoli 40 nauczycieli akademickich i 40 studentów z wydziałów, którzy będą zainteresowani uczestnictwem w projekcie i podniesieniem swoich kompetencji.</w:t>
      </w:r>
    </w:p>
    <w:p w14:paraId="6D3EE05A" w14:textId="77777777" w:rsidR="00FA106A" w:rsidRPr="00FA106A" w:rsidRDefault="00FA106A" w:rsidP="00FA106A">
      <w:pPr>
        <w:rPr>
          <w:rFonts w:eastAsia="Times New Roman"/>
          <w:kern w:val="0"/>
          <w:lang w:eastAsia="pl-PL"/>
        </w:rPr>
      </w:pPr>
      <w:r w:rsidRPr="00FA106A">
        <w:rPr>
          <w:rFonts w:eastAsia="Times New Roman"/>
          <w:kern w:val="0"/>
          <w:lang w:eastAsia="pl-PL"/>
        </w:rPr>
        <w:t xml:space="preserve">Poza Uniwersytetem Gdańskim, liderem projektu, w skład konsorcjum wchodzą także: </w:t>
      </w:r>
      <w:proofErr w:type="spellStart"/>
      <w:r w:rsidRPr="00FA106A">
        <w:rPr>
          <w:rFonts w:eastAsia="Times New Roman"/>
          <w:kern w:val="0"/>
          <w:lang w:eastAsia="pl-PL"/>
        </w:rPr>
        <w:t>Stichting</w:t>
      </w:r>
      <w:proofErr w:type="spellEnd"/>
      <w:r w:rsidRPr="00FA106A">
        <w:rPr>
          <w:rFonts w:eastAsia="Times New Roman"/>
          <w:kern w:val="0"/>
          <w:lang w:eastAsia="pl-PL"/>
        </w:rPr>
        <w:t xml:space="preserve"> </w:t>
      </w:r>
      <w:proofErr w:type="spellStart"/>
      <w:r w:rsidRPr="00FA106A">
        <w:rPr>
          <w:rFonts w:eastAsia="Times New Roman"/>
          <w:kern w:val="0"/>
          <w:lang w:eastAsia="pl-PL"/>
        </w:rPr>
        <w:t>Hogeschool</w:t>
      </w:r>
      <w:proofErr w:type="spellEnd"/>
      <w:r w:rsidRPr="00FA106A">
        <w:rPr>
          <w:rFonts w:eastAsia="Times New Roman"/>
          <w:kern w:val="0"/>
          <w:lang w:eastAsia="pl-PL"/>
        </w:rPr>
        <w:t xml:space="preserve"> Utrecht (Niderlandy), </w:t>
      </w:r>
      <w:proofErr w:type="spellStart"/>
      <w:r w:rsidRPr="00FA106A">
        <w:rPr>
          <w:rFonts w:eastAsia="Times New Roman"/>
          <w:kern w:val="0"/>
          <w:lang w:eastAsia="pl-PL"/>
        </w:rPr>
        <w:t>Turun</w:t>
      </w:r>
      <w:proofErr w:type="spellEnd"/>
      <w:r w:rsidRPr="00FA106A">
        <w:rPr>
          <w:rFonts w:eastAsia="Times New Roman"/>
          <w:kern w:val="0"/>
          <w:lang w:eastAsia="pl-PL"/>
        </w:rPr>
        <w:t xml:space="preserve"> </w:t>
      </w:r>
      <w:proofErr w:type="spellStart"/>
      <w:r w:rsidRPr="00FA106A">
        <w:rPr>
          <w:rFonts w:eastAsia="Times New Roman"/>
          <w:kern w:val="0"/>
          <w:lang w:eastAsia="pl-PL"/>
        </w:rPr>
        <w:t>Ammattikorkeakoulu</w:t>
      </w:r>
      <w:proofErr w:type="spellEnd"/>
      <w:r w:rsidRPr="00FA106A">
        <w:rPr>
          <w:rFonts w:eastAsia="Times New Roman"/>
          <w:kern w:val="0"/>
          <w:lang w:eastAsia="pl-PL"/>
        </w:rPr>
        <w:t xml:space="preserve"> </w:t>
      </w:r>
      <w:proofErr w:type="spellStart"/>
      <w:r w:rsidRPr="00FA106A">
        <w:rPr>
          <w:rFonts w:eastAsia="Times New Roman"/>
          <w:kern w:val="0"/>
          <w:lang w:eastAsia="pl-PL"/>
        </w:rPr>
        <w:t>oy</w:t>
      </w:r>
      <w:proofErr w:type="spellEnd"/>
      <w:r w:rsidRPr="00FA106A">
        <w:rPr>
          <w:rFonts w:eastAsia="Times New Roman"/>
          <w:kern w:val="0"/>
          <w:lang w:eastAsia="pl-PL"/>
        </w:rPr>
        <w:t xml:space="preserve">  (TUAS – Finlandia), INNOCAMP PL Sp. z o.o., </w:t>
      </w:r>
      <w:proofErr w:type="spellStart"/>
      <w:r w:rsidRPr="00FA106A">
        <w:rPr>
          <w:rFonts w:eastAsia="Times New Roman"/>
          <w:kern w:val="0"/>
          <w:lang w:eastAsia="pl-PL"/>
        </w:rPr>
        <w:t>Erhvervsakademi</w:t>
      </w:r>
      <w:proofErr w:type="spellEnd"/>
      <w:r w:rsidRPr="00FA106A">
        <w:rPr>
          <w:rFonts w:eastAsia="Times New Roman"/>
          <w:kern w:val="0"/>
          <w:lang w:eastAsia="pl-PL"/>
        </w:rPr>
        <w:t xml:space="preserve"> </w:t>
      </w:r>
      <w:proofErr w:type="spellStart"/>
      <w:r w:rsidRPr="00FA106A">
        <w:rPr>
          <w:rFonts w:eastAsia="Times New Roman"/>
          <w:kern w:val="0"/>
          <w:lang w:eastAsia="pl-PL"/>
        </w:rPr>
        <w:t>Aarhus</w:t>
      </w:r>
      <w:proofErr w:type="spellEnd"/>
      <w:r w:rsidRPr="00FA106A">
        <w:rPr>
          <w:rFonts w:eastAsia="Times New Roman"/>
          <w:kern w:val="0"/>
          <w:lang w:eastAsia="pl-PL"/>
        </w:rPr>
        <w:t xml:space="preserve"> (BAAA – Dania), </w:t>
      </w:r>
      <w:proofErr w:type="spellStart"/>
      <w:r w:rsidRPr="00FA106A">
        <w:rPr>
          <w:rFonts w:eastAsia="Times New Roman"/>
          <w:kern w:val="0"/>
          <w:lang w:eastAsia="pl-PL"/>
        </w:rPr>
        <w:t>Universita</w:t>
      </w:r>
      <w:proofErr w:type="spellEnd"/>
      <w:r w:rsidRPr="00FA106A">
        <w:rPr>
          <w:rFonts w:eastAsia="Times New Roman"/>
          <w:kern w:val="0"/>
          <w:lang w:eastAsia="pl-PL"/>
        </w:rPr>
        <w:t xml:space="preserve"> </w:t>
      </w:r>
      <w:proofErr w:type="spellStart"/>
      <w:r w:rsidRPr="00FA106A">
        <w:rPr>
          <w:rFonts w:eastAsia="Times New Roman"/>
          <w:kern w:val="0"/>
          <w:lang w:eastAsia="pl-PL"/>
        </w:rPr>
        <w:t>Politecnica</w:t>
      </w:r>
      <w:proofErr w:type="spellEnd"/>
      <w:r w:rsidRPr="00FA106A">
        <w:rPr>
          <w:rFonts w:eastAsia="Times New Roman"/>
          <w:kern w:val="0"/>
          <w:lang w:eastAsia="pl-PL"/>
        </w:rPr>
        <w:t xml:space="preserve"> de Valencia (UPV – Hiszpania).</w:t>
      </w:r>
    </w:p>
    <w:p w14:paraId="49F55E54" w14:textId="3F425472" w:rsidR="00CE55AC" w:rsidRPr="008F4157" w:rsidRDefault="00FA106A" w:rsidP="00FA106A">
      <w:pPr>
        <w:rPr>
          <w:b/>
          <w:bCs/>
          <w:color w:val="000000"/>
          <w:shd w:val="clear" w:color="auto" w:fill="FFFFFF"/>
        </w:rPr>
      </w:pPr>
      <w:r w:rsidRPr="00FA106A">
        <w:rPr>
          <w:rFonts w:eastAsia="Times New Roman"/>
          <w:kern w:val="0"/>
          <w:lang w:eastAsia="pl-PL"/>
        </w:rPr>
        <w:t>Budżet całego projektu to blisko 450 tys. EUR, w tym ponad 43 tys. EUR dla UG.</w:t>
      </w:r>
    </w:p>
    <w:sectPr w:rsidR="00CE55AC" w:rsidRPr="008F4157" w:rsidSect="00CD56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8812F" w14:textId="77777777" w:rsidR="00000A67" w:rsidRDefault="00000A67">
      <w:pPr>
        <w:spacing w:after="0" w:line="240" w:lineRule="auto"/>
      </w:pPr>
      <w:r>
        <w:separator/>
      </w:r>
    </w:p>
  </w:endnote>
  <w:endnote w:type="continuationSeparator" w:id="0">
    <w:p w14:paraId="795A3FD2" w14:textId="77777777" w:rsidR="00000A67" w:rsidRDefault="0000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CE042" w14:textId="77777777" w:rsidR="00000A67" w:rsidRDefault="00000A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8E5162" w14:textId="77777777" w:rsidR="00000A67" w:rsidRDefault="0000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6157"/>
    <w:multiLevelType w:val="multilevel"/>
    <w:tmpl w:val="44E2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16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0A67"/>
    <w:rsid w:val="00012571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3A96"/>
    <w:rsid w:val="00064C30"/>
    <w:rsid w:val="00070EA6"/>
    <w:rsid w:val="00075873"/>
    <w:rsid w:val="00083884"/>
    <w:rsid w:val="00090E5C"/>
    <w:rsid w:val="00092709"/>
    <w:rsid w:val="000A1EF4"/>
    <w:rsid w:val="000A66DE"/>
    <w:rsid w:val="000B233B"/>
    <w:rsid w:val="000B5060"/>
    <w:rsid w:val="000C3F46"/>
    <w:rsid w:val="000C41D4"/>
    <w:rsid w:val="000D0C72"/>
    <w:rsid w:val="000D3658"/>
    <w:rsid w:val="000D446F"/>
    <w:rsid w:val="000D466B"/>
    <w:rsid w:val="000D68E6"/>
    <w:rsid w:val="000E01EF"/>
    <w:rsid w:val="000E53D4"/>
    <w:rsid w:val="000E5494"/>
    <w:rsid w:val="00105272"/>
    <w:rsid w:val="00106B9B"/>
    <w:rsid w:val="00110313"/>
    <w:rsid w:val="00112F59"/>
    <w:rsid w:val="00115973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4596"/>
    <w:rsid w:val="001554F4"/>
    <w:rsid w:val="00155C38"/>
    <w:rsid w:val="001640DA"/>
    <w:rsid w:val="00171D7F"/>
    <w:rsid w:val="001726CC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A55DB"/>
    <w:rsid w:val="001B47F6"/>
    <w:rsid w:val="001B5186"/>
    <w:rsid w:val="001B658A"/>
    <w:rsid w:val="001B6FE0"/>
    <w:rsid w:val="001C572D"/>
    <w:rsid w:val="001D4EAC"/>
    <w:rsid w:val="001D7BF9"/>
    <w:rsid w:val="001E4296"/>
    <w:rsid w:val="001F1472"/>
    <w:rsid w:val="001F7D99"/>
    <w:rsid w:val="0020003B"/>
    <w:rsid w:val="00202104"/>
    <w:rsid w:val="00212259"/>
    <w:rsid w:val="00214C9F"/>
    <w:rsid w:val="00216365"/>
    <w:rsid w:val="00222A2A"/>
    <w:rsid w:val="002245DB"/>
    <w:rsid w:val="00227665"/>
    <w:rsid w:val="0023045B"/>
    <w:rsid w:val="002322BB"/>
    <w:rsid w:val="00232FE9"/>
    <w:rsid w:val="0023384B"/>
    <w:rsid w:val="00234E05"/>
    <w:rsid w:val="0023691F"/>
    <w:rsid w:val="00245D33"/>
    <w:rsid w:val="00247DEC"/>
    <w:rsid w:val="00252A0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08F5"/>
    <w:rsid w:val="002A25A0"/>
    <w:rsid w:val="002A4928"/>
    <w:rsid w:val="002C3628"/>
    <w:rsid w:val="002C3FE7"/>
    <w:rsid w:val="002C4B4D"/>
    <w:rsid w:val="002C5378"/>
    <w:rsid w:val="002C54C4"/>
    <w:rsid w:val="002D34ED"/>
    <w:rsid w:val="002E0328"/>
    <w:rsid w:val="002E1E38"/>
    <w:rsid w:val="002E252D"/>
    <w:rsid w:val="002E477C"/>
    <w:rsid w:val="002F1F07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86DDB"/>
    <w:rsid w:val="00397C04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7357"/>
    <w:rsid w:val="004277B5"/>
    <w:rsid w:val="0044156F"/>
    <w:rsid w:val="00441E77"/>
    <w:rsid w:val="0045226E"/>
    <w:rsid w:val="00470D90"/>
    <w:rsid w:val="004716B4"/>
    <w:rsid w:val="004737F7"/>
    <w:rsid w:val="004836BC"/>
    <w:rsid w:val="00485ABC"/>
    <w:rsid w:val="004911E9"/>
    <w:rsid w:val="0049271E"/>
    <w:rsid w:val="004970DE"/>
    <w:rsid w:val="004A4E85"/>
    <w:rsid w:val="004B0B70"/>
    <w:rsid w:val="004B295E"/>
    <w:rsid w:val="004B36EE"/>
    <w:rsid w:val="004B3919"/>
    <w:rsid w:val="004B4955"/>
    <w:rsid w:val="004B5E36"/>
    <w:rsid w:val="004C1979"/>
    <w:rsid w:val="004C2F83"/>
    <w:rsid w:val="004C5A59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318F"/>
    <w:rsid w:val="0052552F"/>
    <w:rsid w:val="00530030"/>
    <w:rsid w:val="00530254"/>
    <w:rsid w:val="00531180"/>
    <w:rsid w:val="00532A74"/>
    <w:rsid w:val="00547C98"/>
    <w:rsid w:val="005509A2"/>
    <w:rsid w:val="0056437E"/>
    <w:rsid w:val="00564474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22A"/>
    <w:rsid w:val="005C7DEB"/>
    <w:rsid w:val="005D1596"/>
    <w:rsid w:val="005D6649"/>
    <w:rsid w:val="005D7936"/>
    <w:rsid w:val="005E11E6"/>
    <w:rsid w:val="005E22B9"/>
    <w:rsid w:val="005E513C"/>
    <w:rsid w:val="005E68AF"/>
    <w:rsid w:val="005F1EA9"/>
    <w:rsid w:val="005F47C1"/>
    <w:rsid w:val="00602C57"/>
    <w:rsid w:val="00603757"/>
    <w:rsid w:val="006037EB"/>
    <w:rsid w:val="00605173"/>
    <w:rsid w:val="0061509E"/>
    <w:rsid w:val="00626283"/>
    <w:rsid w:val="00642199"/>
    <w:rsid w:val="0064432F"/>
    <w:rsid w:val="00654F2A"/>
    <w:rsid w:val="00660B39"/>
    <w:rsid w:val="006611D9"/>
    <w:rsid w:val="006650E9"/>
    <w:rsid w:val="0067077B"/>
    <w:rsid w:val="0067395C"/>
    <w:rsid w:val="00683441"/>
    <w:rsid w:val="00684B83"/>
    <w:rsid w:val="006903F7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0631"/>
    <w:rsid w:val="006F6CFC"/>
    <w:rsid w:val="00700420"/>
    <w:rsid w:val="00703134"/>
    <w:rsid w:val="00704CAA"/>
    <w:rsid w:val="0070574F"/>
    <w:rsid w:val="00707516"/>
    <w:rsid w:val="00715A22"/>
    <w:rsid w:val="007174A6"/>
    <w:rsid w:val="007202CE"/>
    <w:rsid w:val="007252B8"/>
    <w:rsid w:val="00725FCE"/>
    <w:rsid w:val="00736650"/>
    <w:rsid w:val="007426D5"/>
    <w:rsid w:val="00743D88"/>
    <w:rsid w:val="00745EC0"/>
    <w:rsid w:val="0075513A"/>
    <w:rsid w:val="007576FB"/>
    <w:rsid w:val="007647AB"/>
    <w:rsid w:val="00775242"/>
    <w:rsid w:val="00777A38"/>
    <w:rsid w:val="00787DC8"/>
    <w:rsid w:val="0079069D"/>
    <w:rsid w:val="00793979"/>
    <w:rsid w:val="007941AD"/>
    <w:rsid w:val="007A0390"/>
    <w:rsid w:val="007A2AA1"/>
    <w:rsid w:val="007A5E8D"/>
    <w:rsid w:val="007A617F"/>
    <w:rsid w:val="007A7AB7"/>
    <w:rsid w:val="007B0B4C"/>
    <w:rsid w:val="007B3C2A"/>
    <w:rsid w:val="007D19F1"/>
    <w:rsid w:val="007D3D12"/>
    <w:rsid w:val="007E340B"/>
    <w:rsid w:val="007F074C"/>
    <w:rsid w:val="007F1B39"/>
    <w:rsid w:val="007F4B57"/>
    <w:rsid w:val="007F58D9"/>
    <w:rsid w:val="007F67CC"/>
    <w:rsid w:val="007F74CA"/>
    <w:rsid w:val="00800DCD"/>
    <w:rsid w:val="00806179"/>
    <w:rsid w:val="00810538"/>
    <w:rsid w:val="00811130"/>
    <w:rsid w:val="00811224"/>
    <w:rsid w:val="0081637B"/>
    <w:rsid w:val="008233E3"/>
    <w:rsid w:val="0082441B"/>
    <w:rsid w:val="00826DD2"/>
    <w:rsid w:val="00826DE3"/>
    <w:rsid w:val="008279FC"/>
    <w:rsid w:val="00832C50"/>
    <w:rsid w:val="0085618B"/>
    <w:rsid w:val="00863061"/>
    <w:rsid w:val="008700C0"/>
    <w:rsid w:val="00871761"/>
    <w:rsid w:val="008746FD"/>
    <w:rsid w:val="00876410"/>
    <w:rsid w:val="008802DE"/>
    <w:rsid w:val="008807B4"/>
    <w:rsid w:val="00883A2D"/>
    <w:rsid w:val="00893813"/>
    <w:rsid w:val="0089648A"/>
    <w:rsid w:val="008A3DE5"/>
    <w:rsid w:val="008B194E"/>
    <w:rsid w:val="008B5C3C"/>
    <w:rsid w:val="008B75B4"/>
    <w:rsid w:val="008B7E06"/>
    <w:rsid w:val="008C59CE"/>
    <w:rsid w:val="008D152C"/>
    <w:rsid w:val="008D5F80"/>
    <w:rsid w:val="008F0175"/>
    <w:rsid w:val="008F4157"/>
    <w:rsid w:val="008F64A3"/>
    <w:rsid w:val="008F7152"/>
    <w:rsid w:val="008F787C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65734"/>
    <w:rsid w:val="00971C92"/>
    <w:rsid w:val="00972B12"/>
    <w:rsid w:val="00972FD4"/>
    <w:rsid w:val="00977C2A"/>
    <w:rsid w:val="00981A20"/>
    <w:rsid w:val="009843F0"/>
    <w:rsid w:val="00991166"/>
    <w:rsid w:val="00992839"/>
    <w:rsid w:val="009943EF"/>
    <w:rsid w:val="009A1759"/>
    <w:rsid w:val="009B0CAC"/>
    <w:rsid w:val="009B7F15"/>
    <w:rsid w:val="009C05BC"/>
    <w:rsid w:val="009C23E1"/>
    <w:rsid w:val="009C2951"/>
    <w:rsid w:val="009D617B"/>
    <w:rsid w:val="009E137D"/>
    <w:rsid w:val="009E1E02"/>
    <w:rsid w:val="009E561F"/>
    <w:rsid w:val="009F1C55"/>
    <w:rsid w:val="009F58E8"/>
    <w:rsid w:val="00A0292A"/>
    <w:rsid w:val="00A02FD6"/>
    <w:rsid w:val="00A112EB"/>
    <w:rsid w:val="00A135B7"/>
    <w:rsid w:val="00A211C5"/>
    <w:rsid w:val="00A24B88"/>
    <w:rsid w:val="00A318D2"/>
    <w:rsid w:val="00A34E53"/>
    <w:rsid w:val="00A3542B"/>
    <w:rsid w:val="00A3769F"/>
    <w:rsid w:val="00A37D70"/>
    <w:rsid w:val="00A40DEA"/>
    <w:rsid w:val="00A42BAF"/>
    <w:rsid w:val="00A45C13"/>
    <w:rsid w:val="00A460E6"/>
    <w:rsid w:val="00A47035"/>
    <w:rsid w:val="00A47ECC"/>
    <w:rsid w:val="00A521FF"/>
    <w:rsid w:val="00A53DEE"/>
    <w:rsid w:val="00A60A87"/>
    <w:rsid w:val="00A63BEA"/>
    <w:rsid w:val="00A67096"/>
    <w:rsid w:val="00A72C11"/>
    <w:rsid w:val="00A73006"/>
    <w:rsid w:val="00A764E6"/>
    <w:rsid w:val="00A95007"/>
    <w:rsid w:val="00AA607E"/>
    <w:rsid w:val="00AA7162"/>
    <w:rsid w:val="00AB2DA6"/>
    <w:rsid w:val="00AB5705"/>
    <w:rsid w:val="00AB6280"/>
    <w:rsid w:val="00AC0D2B"/>
    <w:rsid w:val="00AD3396"/>
    <w:rsid w:val="00AD48FF"/>
    <w:rsid w:val="00AD78F1"/>
    <w:rsid w:val="00AE00CD"/>
    <w:rsid w:val="00AE7774"/>
    <w:rsid w:val="00AF4F5E"/>
    <w:rsid w:val="00AF6D28"/>
    <w:rsid w:val="00B00C3B"/>
    <w:rsid w:val="00B03699"/>
    <w:rsid w:val="00B201B3"/>
    <w:rsid w:val="00B35D6D"/>
    <w:rsid w:val="00B36458"/>
    <w:rsid w:val="00B370B0"/>
    <w:rsid w:val="00B43CF7"/>
    <w:rsid w:val="00B45511"/>
    <w:rsid w:val="00B46493"/>
    <w:rsid w:val="00B50C26"/>
    <w:rsid w:val="00B51BA5"/>
    <w:rsid w:val="00B54AB9"/>
    <w:rsid w:val="00B575BB"/>
    <w:rsid w:val="00B604A1"/>
    <w:rsid w:val="00B6075E"/>
    <w:rsid w:val="00B62270"/>
    <w:rsid w:val="00B646A5"/>
    <w:rsid w:val="00B715ED"/>
    <w:rsid w:val="00B74A34"/>
    <w:rsid w:val="00B81477"/>
    <w:rsid w:val="00B8302F"/>
    <w:rsid w:val="00B85715"/>
    <w:rsid w:val="00B86069"/>
    <w:rsid w:val="00B9034C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5A3"/>
    <w:rsid w:val="00BD5D50"/>
    <w:rsid w:val="00BD62DF"/>
    <w:rsid w:val="00BE1ED0"/>
    <w:rsid w:val="00BE4DED"/>
    <w:rsid w:val="00BE7049"/>
    <w:rsid w:val="00C03509"/>
    <w:rsid w:val="00C07A49"/>
    <w:rsid w:val="00C103D1"/>
    <w:rsid w:val="00C16A25"/>
    <w:rsid w:val="00C2032A"/>
    <w:rsid w:val="00C23186"/>
    <w:rsid w:val="00C24CD0"/>
    <w:rsid w:val="00C25A08"/>
    <w:rsid w:val="00C26081"/>
    <w:rsid w:val="00C34BC3"/>
    <w:rsid w:val="00C37B2E"/>
    <w:rsid w:val="00C43278"/>
    <w:rsid w:val="00C4539B"/>
    <w:rsid w:val="00C468A8"/>
    <w:rsid w:val="00C52F4B"/>
    <w:rsid w:val="00C64F79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B2D6D"/>
    <w:rsid w:val="00CC0D53"/>
    <w:rsid w:val="00CC4AF1"/>
    <w:rsid w:val="00CC7695"/>
    <w:rsid w:val="00CD18FB"/>
    <w:rsid w:val="00CD40BB"/>
    <w:rsid w:val="00CD56EC"/>
    <w:rsid w:val="00CD643C"/>
    <w:rsid w:val="00CE1D2E"/>
    <w:rsid w:val="00CE2D42"/>
    <w:rsid w:val="00CE55AC"/>
    <w:rsid w:val="00CF23DE"/>
    <w:rsid w:val="00CF561D"/>
    <w:rsid w:val="00D01648"/>
    <w:rsid w:val="00D0739C"/>
    <w:rsid w:val="00D148E3"/>
    <w:rsid w:val="00D173CD"/>
    <w:rsid w:val="00D17AEB"/>
    <w:rsid w:val="00D26437"/>
    <w:rsid w:val="00D3389C"/>
    <w:rsid w:val="00D33F23"/>
    <w:rsid w:val="00D458A0"/>
    <w:rsid w:val="00D5030B"/>
    <w:rsid w:val="00D5058B"/>
    <w:rsid w:val="00D50CC2"/>
    <w:rsid w:val="00D60A40"/>
    <w:rsid w:val="00D618EF"/>
    <w:rsid w:val="00D6281D"/>
    <w:rsid w:val="00D647FA"/>
    <w:rsid w:val="00D64A79"/>
    <w:rsid w:val="00D65D56"/>
    <w:rsid w:val="00D6799E"/>
    <w:rsid w:val="00D74569"/>
    <w:rsid w:val="00D84BDA"/>
    <w:rsid w:val="00D923E1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D6B3E"/>
    <w:rsid w:val="00DE3531"/>
    <w:rsid w:val="00DE3809"/>
    <w:rsid w:val="00DE3DEC"/>
    <w:rsid w:val="00DE4D31"/>
    <w:rsid w:val="00DF1EFA"/>
    <w:rsid w:val="00DF2581"/>
    <w:rsid w:val="00DF3BC7"/>
    <w:rsid w:val="00DF70D6"/>
    <w:rsid w:val="00E02636"/>
    <w:rsid w:val="00E03A93"/>
    <w:rsid w:val="00E06B64"/>
    <w:rsid w:val="00E14A88"/>
    <w:rsid w:val="00E158FB"/>
    <w:rsid w:val="00E16BB1"/>
    <w:rsid w:val="00E17EC8"/>
    <w:rsid w:val="00E207D3"/>
    <w:rsid w:val="00E21FD4"/>
    <w:rsid w:val="00E303B5"/>
    <w:rsid w:val="00E354A5"/>
    <w:rsid w:val="00E3754D"/>
    <w:rsid w:val="00E4196F"/>
    <w:rsid w:val="00E42FA6"/>
    <w:rsid w:val="00E443BA"/>
    <w:rsid w:val="00E46ACC"/>
    <w:rsid w:val="00E5108B"/>
    <w:rsid w:val="00E51455"/>
    <w:rsid w:val="00E5690B"/>
    <w:rsid w:val="00E57B2E"/>
    <w:rsid w:val="00E624D8"/>
    <w:rsid w:val="00E64940"/>
    <w:rsid w:val="00E6534E"/>
    <w:rsid w:val="00E6786D"/>
    <w:rsid w:val="00E728A4"/>
    <w:rsid w:val="00E73FA6"/>
    <w:rsid w:val="00E74063"/>
    <w:rsid w:val="00E77325"/>
    <w:rsid w:val="00E87B9D"/>
    <w:rsid w:val="00E92F01"/>
    <w:rsid w:val="00E9710F"/>
    <w:rsid w:val="00EA00EF"/>
    <w:rsid w:val="00EA0EC0"/>
    <w:rsid w:val="00EA1F4A"/>
    <w:rsid w:val="00EA7D63"/>
    <w:rsid w:val="00EB2155"/>
    <w:rsid w:val="00EB44F3"/>
    <w:rsid w:val="00EB7635"/>
    <w:rsid w:val="00EB7A6C"/>
    <w:rsid w:val="00EC5ED1"/>
    <w:rsid w:val="00ED2A44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0D6E"/>
    <w:rsid w:val="00F82D0B"/>
    <w:rsid w:val="00F94B85"/>
    <w:rsid w:val="00F97742"/>
    <w:rsid w:val="00F97B2A"/>
    <w:rsid w:val="00FA106A"/>
    <w:rsid w:val="00FA1DF2"/>
    <w:rsid w:val="00FA7378"/>
    <w:rsid w:val="00FB0120"/>
    <w:rsid w:val="00FB4C2F"/>
    <w:rsid w:val="00FB5F83"/>
    <w:rsid w:val="00FC07B0"/>
    <w:rsid w:val="00FD10C4"/>
    <w:rsid w:val="00FD1B47"/>
    <w:rsid w:val="00FD41C4"/>
    <w:rsid w:val="00FE034B"/>
    <w:rsid w:val="00FE1549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5CB6"/>
  <w15:docId w15:val="{4F14DB46-CD25-48D0-A006-D5CF8E57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56EC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6EC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rsid w:val="00CD56EC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CD56EC"/>
    <w:pPr>
      <w:spacing w:after="120"/>
    </w:pPr>
  </w:style>
  <w:style w:type="paragraph" w:styleId="Lista">
    <w:name w:val="List"/>
    <w:basedOn w:val="Textbody"/>
    <w:rsid w:val="00CD56EC"/>
  </w:style>
  <w:style w:type="paragraph" w:styleId="Legenda">
    <w:name w:val="caption"/>
    <w:basedOn w:val="Standard"/>
    <w:rsid w:val="00CD56E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D56EC"/>
    <w:pPr>
      <w:suppressLineNumbers/>
    </w:pPr>
  </w:style>
  <w:style w:type="paragraph" w:styleId="Tekstdymka">
    <w:name w:val="Balloon Text"/>
    <w:basedOn w:val="Standard"/>
    <w:rsid w:val="00CD56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rsid w:val="00CD56EC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rsid w:val="00CD56E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D56EC"/>
    <w:rPr>
      <w:b/>
      <w:bCs/>
    </w:rPr>
  </w:style>
  <w:style w:type="paragraph" w:styleId="NormalnyWeb">
    <w:name w:val="Normal (Web)"/>
    <w:basedOn w:val="Standard"/>
    <w:uiPriority w:val="99"/>
    <w:rsid w:val="00CD56E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CD56EC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CD56E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CD56E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CD56EC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CD56EC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CD56EC"/>
    <w:rPr>
      <w:color w:val="954F72"/>
      <w:u w:val="single"/>
    </w:rPr>
  </w:style>
  <w:style w:type="character" w:customStyle="1" w:styleId="StrongEmphasis">
    <w:name w:val="Strong Emphasis"/>
    <w:basedOn w:val="Domylnaczcionkaakapitu"/>
    <w:rsid w:val="00CD56EC"/>
    <w:rPr>
      <w:b/>
      <w:bCs/>
    </w:rPr>
  </w:style>
  <w:style w:type="character" w:styleId="Uwydatnienie">
    <w:name w:val="Emphasis"/>
    <w:basedOn w:val="Domylnaczcionkaakapitu"/>
    <w:rsid w:val="00CD56EC"/>
    <w:rPr>
      <w:i/>
      <w:iCs/>
    </w:rPr>
  </w:style>
  <w:style w:type="character" w:customStyle="1" w:styleId="5yl5">
    <w:name w:val="_5yl5"/>
    <w:basedOn w:val="Domylnaczcionkaakapitu"/>
    <w:rsid w:val="00CD56EC"/>
  </w:style>
  <w:style w:type="character" w:customStyle="1" w:styleId="ListLabel1">
    <w:name w:val="ListLabel 1"/>
    <w:rsid w:val="00CD56EC"/>
    <w:rPr>
      <w:sz w:val="20"/>
    </w:rPr>
  </w:style>
  <w:style w:type="numbering" w:customStyle="1" w:styleId="WWNum1">
    <w:name w:val="WWNum1"/>
    <w:basedOn w:val="Bezlisty"/>
    <w:rsid w:val="00CD56EC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6437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rzecznika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115</cp:revision>
  <cp:lastPrinted>2018-02-14T11:23:00Z</cp:lastPrinted>
  <dcterms:created xsi:type="dcterms:W3CDTF">2020-04-08T14:50:00Z</dcterms:created>
  <dcterms:modified xsi:type="dcterms:W3CDTF">2020-08-20T10:46:00Z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