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8088" w14:textId="77777777" w:rsidR="00B06299" w:rsidRDefault="00B06299" w:rsidP="00EC450E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771EE8">
        <w:rPr>
          <w:rFonts w:eastAsia="Arial Unicode MS" w:cstheme="minorHAnsi"/>
          <w:b/>
          <w:bCs/>
          <w:smallCaps/>
          <w:noProof/>
          <w:kern w:val="3"/>
          <w:lang w:eastAsia="pl-PL"/>
        </w:rPr>
        <w:drawing>
          <wp:inline distT="0" distB="0" distL="0" distR="0" wp14:anchorId="52F7534E" wp14:editId="7543C973">
            <wp:extent cx="1762125" cy="11461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31EE1" w14:textId="77777777" w:rsidR="00B06299" w:rsidRDefault="00B06299" w:rsidP="00EC450E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0879D6F3" w14:textId="77777777" w:rsidR="00B06299" w:rsidRDefault="00B06299" w:rsidP="00EC450E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509BCF6E" w14:textId="77777777" w:rsidR="00B06299" w:rsidRPr="00B06299" w:rsidRDefault="00B06299" w:rsidP="00EC450E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</w:rPr>
      </w:pPr>
      <w:r w:rsidRPr="00B06299">
        <w:rPr>
          <w:rFonts w:cstheme="minorHAnsi"/>
          <w:bCs/>
        </w:rPr>
        <w:t>Gdańsk 25.11.2019</w:t>
      </w:r>
    </w:p>
    <w:p w14:paraId="11A87D03" w14:textId="4A872927" w:rsidR="00B06299" w:rsidRDefault="00B06299" w:rsidP="00EC450E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1507F560" w14:textId="77777777" w:rsidR="00B06299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</w:p>
    <w:p w14:paraId="1EA776DF" w14:textId="351F8397" w:rsidR="00B06299" w:rsidRPr="00771EE8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</w:rPr>
        <w:t>Biuro Rzecznika Prasowego Uniwersytetu Gdańskiego</w:t>
      </w:r>
    </w:p>
    <w:p w14:paraId="19880841" w14:textId="77777777" w:rsidR="00B06299" w:rsidRPr="00771EE8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</w:rPr>
        <w:t>ul. Bażyńskiego 8</w:t>
      </w:r>
    </w:p>
    <w:p w14:paraId="12B164C8" w14:textId="77777777" w:rsidR="00B06299" w:rsidRPr="00B32330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  <w:r w:rsidRPr="00B32330">
        <w:rPr>
          <w:rFonts w:eastAsia="Calibri" w:cstheme="minorHAnsi"/>
          <w:color w:val="000000"/>
          <w:kern w:val="3"/>
          <w:sz w:val="20"/>
          <w:szCs w:val="20"/>
        </w:rPr>
        <w:t>80-309 Gdańsk</w:t>
      </w:r>
    </w:p>
    <w:p w14:paraId="3A7404DA" w14:textId="77777777" w:rsidR="00B06299" w:rsidRPr="00B32330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  <w:r w:rsidRPr="00B32330">
        <w:rPr>
          <w:rFonts w:eastAsia="Calibri" w:cstheme="minorHAnsi"/>
          <w:color w:val="000000"/>
          <w:kern w:val="3"/>
          <w:sz w:val="20"/>
          <w:szCs w:val="20"/>
        </w:rPr>
        <w:t>tel.: (58) 523 25 84</w:t>
      </w:r>
    </w:p>
    <w:p w14:paraId="0FEB01E1" w14:textId="77777777" w:rsidR="00B06299" w:rsidRPr="00B32330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pl-PL"/>
        </w:rPr>
      </w:pPr>
      <w:r w:rsidRPr="00B32330">
        <w:rPr>
          <w:rFonts w:eastAsia="Calibri" w:cstheme="minorHAnsi"/>
          <w:color w:val="000000"/>
          <w:kern w:val="3"/>
          <w:sz w:val="20"/>
          <w:szCs w:val="20"/>
        </w:rPr>
        <w:t xml:space="preserve">e-mail: </w:t>
      </w:r>
      <w:hyperlink r:id="rId7" w:history="1">
        <w:r w:rsidRPr="00B32330">
          <w:rPr>
            <w:rStyle w:val="Hipercze"/>
            <w:rFonts w:eastAsia="Calibri" w:cstheme="minorHAnsi"/>
            <w:kern w:val="3"/>
            <w:sz w:val="20"/>
            <w:szCs w:val="20"/>
          </w:rPr>
          <w:t>rzecznik@ug.edu.pl</w:t>
        </w:r>
      </w:hyperlink>
      <w:r w:rsidRPr="00B32330">
        <w:rPr>
          <w:rFonts w:eastAsia="Calibri" w:cstheme="minorHAnsi"/>
          <w:color w:val="000000"/>
          <w:kern w:val="3"/>
          <w:sz w:val="20"/>
          <w:szCs w:val="20"/>
        </w:rPr>
        <w:t xml:space="preserve">, </w:t>
      </w:r>
      <w:hyperlink r:id="rId8" w:history="1">
        <w:r w:rsidRPr="00B32330">
          <w:rPr>
            <w:rFonts w:eastAsia="Calibri" w:cstheme="minorHAnsi"/>
            <w:color w:val="0000FF"/>
            <w:kern w:val="3"/>
            <w:sz w:val="20"/>
            <w:szCs w:val="20"/>
            <w:u w:val="single"/>
          </w:rPr>
          <w:t>monika.rogo@ug.edu.pl</w:t>
        </w:r>
      </w:hyperlink>
    </w:p>
    <w:p w14:paraId="45B3D0AE" w14:textId="77777777" w:rsidR="00B06299" w:rsidRPr="00B32330" w:rsidRDefault="006458C8" w:rsidP="00B06299">
      <w:pPr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pl-PL"/>
        </w:rPr>
      </w:pPr>
      <w:hyperlink r:id="rId9" w:history="1">
        <w:r w:rsidR="00B06299" w:rsidRPr="00B32330">
          <w:rPr>
            <w:rFonts w:eastAsia="Calibri" w:cstheme="minorHAnsi"/>
            <w:color w:val="0000FF"/>
            <w:kern w:val="3"/>
            <w:sz w:val="20"/>
            <w:szCs w:val="20"/>
            <w:u w:val="single"/>
          </w:rPr>
          <w:t>http://www.ug.edu.pl/pl</w:t>
        </w:r>
      </w:hyperlink>
    </w:p>
    <w:p w14:paraId="1E59890A" w14:textId="77777777" w:rsidR="00B06299" w:rsidRPr="00B32330" w:rsidRDefault="00B06299" w:rsidP="00B06299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</w:rPr>
      </w:pPr>
    </w:p>
    <w:p w14:paraId="3E42AB03" w14:textId="77777777" w:rsidR="00B06299" w:rsidRPr="00B32330" w:rsidRDefault="00B06299" w:rsidP="00EC450E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2C712E7B" w14:textId="04718283" w:rsidR="00B06299" w:rsidRPr="00B06299" w:rsidRDefault="00B06299" w:rsidP="00B06299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B06299">
        <w:rPr>
          <w:rFonts w:cstheme="minorHAnsi"/>
          <w:b/>
          <w:sz w:val="24"/>
          <w:szCs w:val="24"/>
        </w:rPr>
        <w:t>Informacja prasowa</w:t>
      </w:r>
    </w:p>
    <w:p w14:paraId="5C6395FE" w14:textId="77777777" w:rsidR="00B06299" w:rsidRPr="00B06299" w:rsidRDefault="00B06299" w:rsidP="00B06299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</w:p>
    <w:p w14:paraId="4EE3F3A1" w14:textId="0D10E666" w:rsidR="00EC450E" w:rsidRPr="00B06299" w:rsidRDefault="00B06299" w:rsidP="00B06299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B06299">
        <w:rPr>
          <w:rFonts w:cstheme="minorHAnsi"/>
          <w:b/>
          <w:sz w:val="24"/>
          <w:szCs w:val="24"/>
        </w:rPr>
        <w:t>Ur</w:t>
      </w:r>
      <w:r w:rsidR="00EC450E" w:rsidRPr="00B06299">
        <w:rPr>
          <w:rFonts w:cstheme="minorHAnsi"/>
          <w:b/>
          <w:sz w:val="24"/>
          <w:szCs w:val="24"/>
        </w:rPr>
        <w:t>oczyste otwarcie nowego budynku Instytutu Informatyki Uniwersytetu Gdańskiego</w:t>
      </w:r>
    </w:p>
    <w:p w14:paraId="1A063770" w14:textId="77777777" w:rsidR="00EC450E" w:rsidRPr="006D4F9F" w:rsidRDefault="00EC450E" w:rsidP="00EC450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99641" w14:textId="77777777" w:rsidR="00EC450E" w:rsidRPr="006D4F9F" w:rsidRDefault="00EC450E" w:rsidP="00EC450E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lang w:eastAsia="pl-PL"/>
        </w:rPr>
      </w:pPr>
      <w:r w:rsidRPr="006D4F9F">
        <w:rPr>
          <w:rFonts w:cstheme="minorHAnsi"/>
          <w:b/>
        </w:rPr>
        <w:t xml:space="preserve">W obecności zaproszonych gości, a także pracowników i studentów Wydziału Matematyki, Fizyki i Informatyki odbyło się uroczyste otwarcie nowego budynku Instytutu Informatyki Uniwersytetu Gdańskiego. Jest to jeden z najnowocześniejszych budynków w Polsce z aulami, pracowniami, </w:t>
      </w:r>
      <w:r w:rsidRPr="003876AD">
        <w:rPr>
          <w:rFonts w:cstheme="minorHAnsi"/>
          <w:b/>
        </w:rPr>
        <w:t>laboratoriami odpowiadającymi</w:t>
      </w:r>
      <w:r w:rsidRPr="006D4F9F">
        <w:rPr>
          <w:rFonts w:cstheme="minorHAnsi"/>
          <w:b/>
        </w:rPr>
        <w:t xml:space="preserve"> prowadzeniu badań naukowych i dydaktyce na miarę XXI wieku. Zajęcia w nowym gmachu rozpoczęły się już w październiku br. </w:t>
      </w:r>
      <w:r w:rsidRPr="006D4F9F">
        <w:rPr>
          <w:rFonts w:eastAsia="Calibri" w:cstheme="minorHAnsi"/>
          <w:b/>
          <w:lang w:eastAsia="pl-PL"/>
        </w:rPr>
        <w:t xml:space="preserve">Inwestycja powstała w ramach Regionalnego Programu Operacyjnego Województwa Pomorskiego na lata 2014-2020 i stanowi odpowiedź na potrzeby rynku pracy w zakresie zatrudnienia specjalistów z branży IT. </w:t>
      </w:r>
    </w:p>
    <w:p w14:paraId="68564242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038C78D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4F9F">
        <w:rPr>
          <w:rFonts w:asciiTheme="minorHAnsi" w:hAnsiTheme="minorHAnsi" w:cstheme="minorHAnsi"/>
          <w:sz w:val="22"/>
          <w:szCs w:val="22"/>
        </w:rPr>
        <w:t xml:space="preserve">Uroczystość rozpoczęła się symbolicznym aktem przecięcia wstęgi, którego dokonali </w:t>
      </w:r>
      <w:r w:rsidRPr="006D4F9F">
        <w:rPr>
          <w:rFonts w:asciiTheme="minorHAnsi" w:hAnsiTheme="minorHAnsi" w:cstheme="minorHAnsi"/>
          <w:b/>
          <w:bCs/>
          <w:sz w:val="22"/>
          <w:szCs w:val="22"/>
        </w:rPr>
        <w:t xml:space="preserve">JM Rektor Uniwersytetu Gdańskiego prof. Jerzy Piotr Gwizdała, Dyrektor Departamentu Programów Regionalnych Urzędu Marszałkowskiego Województwa Pomorskiego Jan Szymański oraz Prezes Zarządu Korporacji Budowlanej DORACO Karol Zduńczyk. </w:t>
      </w:r>
    </w:p>
    <w:p w14:paraId="2D4C4371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1C40A02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4F9F">
        <w:rPr>
          <w:rFonts w:asciiTheme="minorHAnsi" w:hAnsiTheme="minorHAnsi" w:cstheme="minorHAnsi"/>
          <w:sz w:val="22"/>
          <w:szCs w:val="22"/>
        </w:rPr>
        <w:t xml:space="preserve">W uroczystości uczestniczyli zaproszeni goście – pomorscy parlamentarzyści, korpus dyplomatyczny, przedstawiciele władz samorządowych, rektorzy i prorektorzy uczelni wyższych z Trójmiasta, społeczność akademicka UG, a przede wszystkim pracownicy i studenci Instytutu Informatyki. </w:t>
      </w:r>
    </w:p>
    <w:p w14:paraId="38C0E544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2822D1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4F9F">
        <w:rPr>
          <w:rFonts w:asciiTheme="minorHAnsi" w:hAnsiTheme="minorHAnsi" w:cstheme="minorHAnsi"/>
          <w:b/>
          <w:bCs/>
          <w:sz w:val="22"/>
          <w:szCs w:val="22"/>
        </w:rPr>
        <w:t xml:space="preserve">JM Rektor Uniwersytetu Gdańskiego prof. Jerzy Piotr Gwizdała </w:t>
      </w:r>
      <w:r w:rsidRPr="006D4F9F">
        <w:rPr>
          <w:rFonts w:asciiTheme="minorHAnsi" w:hAnsiTheme="minorHAnsi" w:cstheme="minorHAnsi"/>
          <w:sz w:val="22"/>
          <w:szCs w:val="22"/>
        </w:rPr>
        <w:t xml:space="preserve">podziękował wszystkim osobom i instytucjom zaangażowanym w powstanie inwestycji i podkreślił jej znaczenie dla Pomorza: - </w:t>
      </w:r>
      <w:r w:rsidRPr="006D4F9F">
        <w:rPr>
          <w:rFonts w:asciiTheme="minorHAnsi" w:hAnsiTheme="minorHAnsi" w:cstheme="minorHAnsi"/>
          <w:i/>
          <w:iCs/>
          <w:sz w:val="22"/>
          <w:szCs w:val="22"/>
        </w:rPr>
        <w:t xml:space="preserve">Nowoczesny budynek Instytutu Informatyki Uniwersytetu Gdańskiego, wyposażony w najnowszy sprzęt IT, umożliwiający kształcenie nowej kadry informatycznej na najwyższym światowym poziomie, powstał na terenie Kampusu UG w Gdańsku Oliwie z inicjatywy władz uczelni oraz Marszałka Województwa Pomorskiego. Rozbudowa wraz z zakupem wyposażenia oraz oprogramowania umożliwiły osiągnięcie założonego celu projektu, czyli uruchomienie nowego kierunku studiów –  informatyki o profilu praktycznym. Jest to odpowiedź na potrzeby rynku pracy, na którym w regionie Pomorza poszukiwana jest grupa około czterech tysięcy specjalistów kierunków informatycznych </w:t>
      </w:r>
      <w:r w:rsidRPr="006D4F9F">
        <w:rPr>
          <w:rFonts w:asciiTheme="minorHAnsi" w:hAnsiTheme="minorHAnsi" w:cstheme="minorHAnsi"/>
          <w:sz w:val="22"/>
          <w:szCs w:val="22"/>
        </w:rPr>
        <w:t>– zaznaczył.</w:t>
      </w:r>
      <w:r w:rsidRPr="006D4F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CC7FD9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16C18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4F9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Dyrektor Departamentu Programów Regionalnych Urzędu Marszałkowskiego województwa Pomorskiego Jan Szymański </w:t>
      </w:r>
      <w:r w:rsidRPr="006D4F9F">
        <w:rPr>
          <w:rFonts w:asciiTheme="minorHAnsi" w:hAnsiTheme="minorHAnsi" w:cstheme="minorHAnsi"/>
          <w:sz w:val="22"/>
          <w:szCs w:val="22"/>
        </w:rPr>
        <w:t xml:space="preserve">mówił o możliwościach rozwoju dla Pomorza, jakie otwierają środki finansowe z regionalnych programów operacyjnych województwa pomorskiego i podkreślił, że inwestycja w Instytut Informatyki Uniwersytetu Gdańskiego była bardzo dobrą decyzją. </w:t>
      </w:r>
    </w:p>
    <w:p w14:paraId="63AC9A66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AC3868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4F9F">
        <w:rPr>
          <w:rFonts w:asciiTheme="minorHAnsi" w:hAnsiTheme="minorHAnsi" w:cstheme="minorHAnsi"/>
          <w:sz w:val="22"/>
          <w:szCs w:val="22"/>
        </w:rPr>
        <w:t xml:space="preserve">W imieniu Instytutu Informatyki UG głos zabrał </w:t>
      </w:r>
      <w:r w:rsidRPr="006D4F9F">
        <w:rPr>
          <w:rFonts w:asciiTheme="minorHAnsi" w:hAnsiTheme="minorHAnsi" w:cstheme="minorHAnsi"/>
          <w:b/>
          <w:bCs/>
          <w:sz w:val="22"/>
          <w:szCs w:val="22"/>
        </w:rPr>
        <w:t>Dziekan Wydziału Matematyki Fizyki i Informatyki, prof. Piotr Bojarski</w:t>
      </w:r>
      <w:r w:rsidRPr="006D4F9F">
        <w:rPr>
          <w:rFonts w:asciiTheme="minorHAnsi" w:hAnsiTheme="minorHAnsi" w:cstheme="minorHAnsi"/>
          <w:sz w:val="22"/>
          <w:szCs w:val="22"/>
        </w:rPr>
        <w:t xml:space="preserve">, który podziękował wszystkim zaangażowanym w budowę Instytutu Informatyki, a także współpracującym z Wydziałem firmom i instytucjom, które przyczyniają się do rozwoju i coraz wyższej jakości kształcenia. </w:t>
      </w:r>
    </w:p>
    <w:p w14:paraId="3CFCE990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D9915D9" w14:textId="2BD26F02" w:rsidR="00EC450E" w:rsidRDefault="00EC450E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iCs/>
          <w:kern w:val="3"/>
        </w:rPr>
      </w:pPr>
      <w:r w:rsidRPr="006D4F9F">
        <w:rPr>
          <w:rFonts w:cstheme="minorHAnsi"/>
        </w:rPr>
        <w:t xml:space="preserve">W imieniu Generalnego Wykonawcy, Korporacji Budowlanej DORACO, wystąpił </w:t>
      </w:r>
      <w:r w:rsidRPr="006D4F9F">
        <w:rPr>
          <w:rFonts w:eastAsia="Arial Unicode MS" w:cstheme="minorHAnsi"/>
          <w:b/>
          <w:kern w:val="3"/>
        </w:rPr>
        <w:t>Prezes Zarządu DORACO Karol Zduńczyk</w:t>
      </w:r>
      <w:r w:rsidRPr="006D4F9F">
        <w:rPr>
          <w:rFonts w:eastAsia="Arial Unicode MS" w:cstheme="minorHAnsi"/>
          <w:bCs/>
          <w:kern w:val="3"/>
        </w:rPr>
        <w:t>,</w:t>
      </w:r>
      <w:r w:rsidRPr="006D4F9F">
        <w:rPr>
          <w:rFonts w:eastAsia="Arial Unicode MS" w:cstheme="minorHAnsi"/>
          <w:b/>
          <w:kern w:val="3"/>
        </w:rPr>
        <w:t xml:space="preserve"> </w:t>
      </w:r>
      <w:r w:rsidRPr="006D4F9F">
        <w:rPr>
          <w:rFonts w:eastAsia="Arial Unicode MS" w:cstheme="minorHAnsi"/>
          <w:bCs/>
          <w:kern w:val="3"/>
        </w:rPr>
        <w:t>który jest także</w:t>
      </w:r>
      <w:r w:rsidRPr="006D4F9F">
        <w:rPr>
          <w:rFonts w:eastAsia="Arial Unicode MS" w:cstheme="minorHAnsi"/>
          <w:b/>
          <w:kern w:val="3"/>
        </w:rPr>
        <w:t xml:space="preserve"> </w:t>
      </w:r>
      <w:r w:rsidRPr="006D4F9F">
        <w:rPr>
          <w:rFonts w:eastAsia="Arial Unicode MS" w:cstheme="minorHAnsi"/>
          <w:bCs/>
          <w:kern w:val="3"/>
        </w:rPr>
        <w:t>absolwentem Uniwersytetu Gdańskiego:</w:t>
      </w:r>
      <w:r w:rsidRPr="006D4F9F">
        <w:rPr>
          <w:rFonts w:eastAsia="Arial Unicode MS" w:cstheme="minorHAnsi"/>
          <w:kern w:val="3"/>
        </w:rPr>
        <w:t xml:space="preserve"> – </w:t>
      </w:r>
      <w:r w:rsidRPr="006D4F9F">
        <w:rPr>
          <w:rFonts w:eastAsia="Arial Unicode MS" w:cstheme="minorHAnsi"/>
          <w:i/>
          <w:kern w:val="3"/>
        </w:rPr>
        <w:t>Dzięki doskonałej współpracy z Inwestorem, a także zgranej pracy ekipy realizującej budowę, budynek Instytutu Informatyki ukończyliśmy blisko miesiąc przed terminem</w:t>
      </w:r>
      <w:r w:rsidRPr="006D4F9F">
        <w:rPr>
          <w:rFonts w:eastAsia="Arial Unicode MS" w:cstheme="minorHAnsi"/>
          <w:kern w:val="3"/>
        </w:rPr>
        <w:t xml:space="preserve">. </w:t>
      </w:r>
      <w:r w:rsidRPr="006D4F9F">
        <w:rPr>
          <w:rFonts w:eastAsia="Arial Unicode MS" w:cstheme="minorHAnsi"/>
          <w:i/>
          <w:kern w:val="3"/>
        </w:rPr>
        <w:t xml:space="preserve">Zależało nam, aby studenci mogli rozpocząć nowy rok akademicki komfortowo, w pełni wykończonym obiekcie – </w:t>
      </w:r>
      <w:r w:rsidRPr="006D4F9F">
        <w:rPr>
          <w:rFonts w:eastAsia="Arial Unicode MS" w:cstheme="minorHAnsi"/>
          <w:iCs/>
          <w:kern w:val="3"/>
        </w:rPr>
        <w:t xml:space="preserve">podkreślił. </w:t>
      </w:r>
    </w:p>
    <w:p w14:paraId="42F96350" w14:textId="7463C7C1" w:rsidR="00E657AA" w:rsidRDefault="00E657AA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iCs/>
          <w:kern w:val="3"/>
        </w:rPr>
      </w:pPr>
    </w:p>
    <w:p w14:paraId="60EA45E4" w14:textId="77777777" w:rsidR="001F61D5" w:rsidRDefault="001F61D5" w:rsidP="001F61D5">
      <w:r>
        <w:t xml:space="preserve">Studentów pierwszego roku informatyki o profilu praktycznym, nowego kierunku, który został uruchomiony na Uniwersytecie Gdańskim w roku akademickim 2019/2020, reprezentował </w:t>
      </w:r>
      <w:r w:rsidRPr="000772AB">
        <w:rPr>
          <w:b/>
          <w:bCs/>
        </w:rPr>
        <w:t xml:space="preserve">Aleksander </w:t>
      </w:r>
      <w:proofErr w:type="spellStart"/>
      <w:r w:rsidRPr="000772AB">
        <w:rPr>
          <w:b/>
          <w:bCs/>
        </w:rPr>
        <w:t>Wardyn</w:t>
      </w:r>
      <w:proofErr w:type="spellEnd"/>
      <w:r>
        <w:t xml:space="preserve">, który opowiedział o swoich informatycznych pasjach i studiach na tym kierunku. </w:t>
      </w:r>
    </w:p>
    <w:p w14:paraId="1B08728B" w14:textId="6C637AE0" w:rsidR="00E657AA" w:rsidRDefault="00E657AA" w:rsidP="00E657AA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trakcie uroczystości wyróżniony został twórca informatyki na Uniwersytecie Gdańskim, pierwszy kierownik Zakładu Informatyki UG, </w:t>
      </w:r>
      <w:r w:rsidRPr="006B0911">
        <w:rPr>
          <w:rFonts w:eastAsia="Times New Roman" w:cstheme="minorHAnsi"/>
          <w:b/>
          <w:bCs/>
        </w:rPr>
        <w:t>Pan Profesor Andrzej Mostowski</w:t>
      </w:r>
      <w:r>
        <w:rPr>
          <w:rFonts w:eastAsia="Times New Roman" w:cstheme="minorHAnsi"/>
        </w:rPr>
        <w:t xml:space="preserve">. Pan Profesor z rąk Rektora Uniwersytetu Gdańskiego oraz Dziekana Wydziału Matematyki, Fizyki i Informatyki otrzymał </w:t>
      </w:r>
      <w:r w:rsidRPr="006B0911">
        <w:rPr>
          <w:rFonts w:eastAsia="Times New Roman" w:cstheme="minorHAnsi"/>
          <w:bCs/>
        </w:rPr>
        <w:t>Srebrny Medal Uniwersytetu Gdańskiego</w:t>
      </w:r>
      <w:r>
        <w:rPr>
          <w:rFonts w:eastAsia="Times New Roman" w:cstheme="minorHAnsi"/>
          <w:bCs/>
        </w:rPr>
        <w:t xml:space="preserve"> – </w:t>
      </w:r>
      <w:r w:rsidRPr="006B0911">
        <w:rPr>
          <w:rFonts w:eastAsia="Times New Roman" w:cstheme="minorHAnsi"/>
          <w:bCs/>
          <w:i/>
        </w:rPr>
        <w:t>DOCTRINAE SAPIENTIAE HONESTATI</w:t>
      </w:r>
      <w:r>
        <w:rPr>
          <w:rFonts w:eastAsia="Times New Roman" w:cstheme="minorHAnsi"/>
          <w:bCs/>
          <w:i/>
        </w:rPr>
        <w:t xml:space="preserve"> – </w:t>
      </w:r>
      <w:r>
        <w:rPr>
          <w:rFonts w:eastAsia="Times New Roman" w:cstheme="minorHAnsi"/>
          <w:bCs/>
        </w:rPr>
        <w:t xml:space="preserve"> z</w:t>
      </w:r>
      <w:r w:rsidRPr="006B0911">
        <w:rPr>
          <w:rFonts w:eastAsia="Times New Roman" w:cstheme="minorHAnsi"/>
        </w:rPr>
        <w:t>a długoletnią i pełną zaangażowania pracę naukową i dydaktyczną</w:t>
      </w:r>
      <w:r>
        <w:rPr>
          <w:rFonts w:eastAsia="Times New Roman" w:cstheme="minorHAnsi"/>
          <w:bCs/>
        </w:rPr>
        <w:t xml:space="preserve"> </w:t>
      </w:r>
      <w:r w:rsidRPr="006B0911">
        <w:rPr>
          <w:rFonts w:eastAsia="Times New Roman" w:cstheme="minorHAnsi"/>
        </w:rPr>
        <w:t>na rzecz Wydziału Matematyki, Fizyki i Informatyki</w:t>
      </w:r>
      <w:r>
        <w:rPr>
          <w:rFonts w:eastAsia="Times New Roman" w:cstheme="minorHAnsi"/>
          <w:bCs/>
        </w:rPr>
        <w:t xml:space="preserve"> </w:t>
      </w:r>
      <w:r w:rsidRPr="006B0911">
        <w:rPr>
          <w:rFonts w:eastAsia="Times New Roman" w:cstheme="minorHAnsi"/>
        </w:rPr>
        <w:t>Uniwersytetu Gdańskiego</w:t>
      </w:r>
      <w:r>
        <w:rPr>
          <w:rFonts w:eastAsia="Times New Roman" w:cstheme="minorHAnsi"/>
        </w:rPr>
        <w:t xml:space="preserve">.  </w:t>
      </w:r>
    </w:p>
    <w:p w14:paraId="5528458F" w14:textId="7F026C7A" w:rsidR="00EC450E" w:rsidRPr="00E657AA" w:rsidRDefault="00EC450E" w:rsidP="00E657AA">
      <w:pPr>
        <w:spacing w:line="240" w:lineRule="auto"/>
        <w:rPr>
          <w:rFonts w:eastAsia="Times New Roman" w:cstheme="minorHAnsi"/>
          <w:bCs/>
        </w:rPr>
      </w:pPr>
      <w:r w:rsidRPr="006D4F9F">
        <w:rPr>
          <w:rFonts w:cstheme="minorHAnsi"/>
        </w:rPr>
        <w:t xml:space="preserve">Po części oficjalnej, która odbyła się w największej auli Instytutu Informatyki (przeznaczonej dla ponad 170 osób) goście mieli możliwość zwiedzania budynku. </w:t>
      </w:r>
    </w:p>
    <w:p w14:paraId="05015AAA" w14:textId="77777777" w:rsidR="00EC450E" w:rsidRPr="006D4F9F" w:rsidRDefault="00EC450E" w:rsidP="00EC450E">
      <w:pPr>
        <w:pStyle w:val="Akapitzlist"/>
        <w:spacing w:after="0" w:line="240" w:lineRule="auto"/>
        <w:ind w:left="0"/>
        <w:rPr>
          <w:rFonts w:cstheme="minorHAnsi"/>
        </w:rPr>
      </w:pPr>
    </w:p>
    <w:p w14:paraId="1FFFEBD3" w14:textId="77777777" w:rsidR="00EC450E" w:rsidRPr="006D4F9F" w:rsidRDefault="00EC450E" w:rsidP="00EC450E">
      <w:pPr>
        <w:pStyle w:val="Akapitzlist"/>
        <w:spacing w:after="0" w:line="240" w:lineRule="auto"/>
        <w:ind w:left="0"/>
        <w:rPr>
          <w:rFonts w:cstheme="minorHAnsi"/>
          <w:b/>
          <w:bCs/>
        </w:rPr>
      </w:pPr>
      <w:r w:rsidRPr="006D4F9F">
        <w:rPr>
          <w:rFonts w:cstheme="minorHAnsi"/>
          <w:b/>
          <w:bCs/>
        </w:rPr>
        <w:t>Informacje o inwestycji</w:t>
      </w:r>
    </w:p>
    <w:p w14:paraId="3806BCBE" w14:textId="77777777" w:rsidR="00EC450E" w:rsidRPr="006D4F9F" w:rsidRDefault="00EC450E" w:rsidP="00EC450E">
      <w:pPr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</w:rPr>
      </w:pPr>
    </w:p>
    <w:p w14:paraId="75839C9D" w14:textId="302B610F" w:rsidR="00EC450E" w:rsidRPr="006D4F9F" w:rsidRDefault="00EC450E" w:rsidP="00EC450E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  <w:r w:rsidRPr="006D4F9F">
        <w:rPr>
          <w:rFonts w:eastAsia="Calibri" w:cstheme="minorHAnsi"/>
          <w:bCs/>
          <w:lang w:eastAsia="pl-PL"/>
        </w:rPr>
        <w:t>Nowy Instytut Informatyki Wydziału Matematyki, Fizyki i Informatyki Uniwersytetu Gdańskiego to jeden z najnowocześniejszych budynków w Polsce z aulami, pracowniami, laboratoriami i wyposażeniem odpowiadającym</w:t>
      </w:r>
      <w:r w:rsidR="00DC6569">
        <w:rPr>
          <w:rFonts w:eastAsia="Calibri" w:cstheme="minorHAnsi"/>
          <w:bCs/>
          <w:lang w:eastAsia="pl-PL"/>
        </w:rPr>
        <w:t>i</w:t>
      </w:r>
      <w:r w:rsidRPr="006D4F9F">
        <w:rPr>
          <w:rFonts w:eastAsia="Calibri" w:cstheme="minorHAnsi"/>
          <w:bCs/>
          <w:lang w:eastAsia="pl-PL"/>
        </w:rPr>
        <w:t xml:space="preserve"> prowadzeniu badań naukowych i dydaktyce na miarę XXI wieku. Inwestycja powstała w ramach Regionalnego Programu Operacyjnego Województwa Pomorskiego na lata 2014-2020 i stanowi odpowiedź na potrzeby rynku pracy w zakresie zatrudnienia specjalistów z branży IT. </w:t>
      </w:r>
    </w:p>
    <w:p w14:paraId="551C19D6" w14:textId="77777777" w:rsidR="00EC450E" w:rsidRPr="006D4F9F" w:rsidRDefault="00EC450E" w:rsidP="00EC450E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</w:p>
    <w:p w14:paraId="321808AD" w14:textId="77777777" w:rsidR="00EC450E" w:rsidRPr="006D4F9F" w:rsidRDefault="00EC450E" w:rsidP="00EC450E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  <w:r w:rsidRPr="006D4F9F">
        <w:rPr>
          <w:rFonts w:eastAsia="Calibri" w:cstheme="minorHAnsi"/>
          <w:bCs/>
          <w:lang w:eastAsia="pl-PL"/>
        </w:rPr>
        <w:t xml:space="preserve">Budynek służy przede wszystkim studentom nowego kierunku – informatyka o profilu praktycznym, który został uruchomiony w roku akademickim 2019/2020 (na pierwszy rok studiów przyjęto 76 osób). </w:t>
      </w:r>
      <w:r w:rsidRPr="006D4F9F">
        <w:rPr>
          <w:rFonts w:eastAsia="Arial Unicode MS" w:cstheme="minorHAnsi"/>
          <w:kern w:val="3"/>
        </w:rPr>
        <w:t xml:space="preserve">Studia te łączą podstawy teoretyczne z nauką wielu współczesnych języków programowania oraz nowoczesnych technologii wytwarzania aplikacji. Program nowych studiów powstał w ścisłej współpracy z pracodawcami branży IT. Efektem tej współpracy są zajęcia prowadzone częściowo przez doświadczonych specjalistów z trójmiejskich firm. </w:t>
      </w:r>
    </w:p>
    <w:p w14:paraId="5F1197D5" w14:textId="77777777" w:rsidR="00EC450E" w:rsidRPr="006D4F9F" w:rsidRDefault="00EC450E" w:rsidP="00EC450E">
      <w:pPr>
        <w:autoSpaceDN w:val="0"/>
        <w:spacing w:after="0" w:line="240" w:lineRule="auto"/>
        <w:jc w:val="both"/>
        <w:textAlignment w:val="baseline"/>
        <w:rPr>
          <w:rFonts w:eastAsia="Arial Unicode MS" w:cstheme="minorHAnsi"/>
          <w:bCs/>
          <w:kern w:val="3"/>
        </w:rPr>
      </w:pPr>
    </w:p>
    <w:p w14:paraId="40FAAF0E" w14:textId="77777777" w:rsidR="00EC450E" w:rsidRPr="006D4F9F" w:rsidRDefault="00EC450E" w:rsidP="00EC450E">
      <w:pPr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6D4F9F">
        <w:rPr>
          <w:rFonts w:eastAsia="Arial Unicode MS" w:cstheme="minorHAnsi"/>
          <w:kern w:val="3"/>
        </w:rPr>
        <w:t xml:space="preserve">Nowy budynek Instytutu Informatyki UG powstał w ramach projektu „Rozbudowa budynku Wydziału Matematyki, Fizyki i Informatyki Uniwersytetu Gdańskiego w Gdańsku na potrzeby kształcenia na kierunku o profilu praktycznym”. </w:t>
      </w:r>
      <w:r w:rsidRPr="006D4F9F">
        <w:rPr>
          <w:rFonts w:eastAsia="Calibri" w:cstheme="minorHAnsi"/>
          <w:bCs/>
          <w:color w:val="000000"/>
        </w:rPr>
        <w:t xml:space="preserve">Składa się z </w:t>
      </w:r>
      <w:r w:rsidRPr="006D4F9F">
        <w:rPr>
          <w:rFonts w:eastAsia="Calibri" w:cstheme="minorHAnsi"/>
          <w:bCs/>
        </w:rPr>
        <w:t>pięciu kondygnacji (jedna kondygnacja podziemna i cztery naziemne) o powierzchni użytkowa ok. 3912 m</w:t>
      </w:r>
      <w:r w:rsidRPr="006D4F9F">
        <w:rPr>
          <w:rFonts w:eastAsia="Calibri" w:cstheme="minorHAnsi"/>
          <w:bCs/>
          <w:vertAlign w:val="superscript"/>
        </w:rPr>
        <w:t>2</w:t>
      </w:r>
      <w:r w:rsidRPr="006D4F9F">
        <w:rPr>
          <w:rFonts w:eastAsia="Calibri" w:cstheme="minorHAnsi"/>
          <w:bCs/>
        </w:rPr>
        <w:t xml:space="preserve"> i kubaturze 22 678 m</w:t>
      </w:r>
      <w:r w:rsidRPr="006D4F9F">
        <w:rPr>
          <w:rFonts w:eastAsia="Calibri" w:cstheme="minorHAnsi"/>
          <w:bCs/>
          <w:vertAlign w:val="superscript"/>
        </w:rPr>
        <w:t>3</w:t>
      </w:r>
      <w:r w:rsidRPr="006D4F9F">
        <w:rPr>
          <w:rFonts w:eastAsia="Calibri" w:cstheme="minorHAnsi"/>
          <w:bCs/>
        </w:rPr>
        <w:t>. Obiekt jest skomunikowany z istniejącym budynkiem Wydziału Matematyki, Fizyki i Informatyki łącznikiem na poziomie drugiej i trzeciej kondygnacji.</w:t>
      </w:r>
      <w:r w:rsidRPr="006D4F9F">
        <w:rPr>
          <w:rFonts w:eastAsia="Calibri" w:cstheme="minorHAnsi"/>
        </w:rPr>
        <w:t xml:space="preserve"> W budynku znajdują się m.in. sale seminaryjne i komputerowe, audytoria, </w:t>
      </w:r>
      <w:r w:rsidRPr="006D4F9F">
        <w:rPr>
          <w:rFonts w:eastAsia="Calibri" w:cstheme="minorHAnsi"/>
        </w:rPr>
        <w:lastRenderedPageBreak/>
        <w:t xml:space="preserve">gabinety dydaktyczno-naukowe oraz pomieszczenia biurowe i socjalne. Pomieszczenia dydaktyczne zostały wyposażone w nowoczesny sprzęt ICT umożliwiający kształcenie nowej kadry informatycznej. </w:t>
      </w:r>
    </w:p>
    <w:p w14:paraId="6C1A7C68" w14:textId="77777777" w:rsidR="00EC450E" w:rsidRPr="006D4F9F" w:rsidRDefault="00EC450E" w:rsidP="00EC450E">
      <w:pPr>
        <w:pStyle w:val="Akapitzlist"/>
        <w:spacing w:after="0" w:line="240" w:lineRule="auto"/>
        <w:ind w:left="0"/>
        <w:rPr>
          <w:rFonts w:cstheme="minorHAnsi"/>
          <w:b/>
          <w:bCs/>
        </w:rPr>
      </w:pPr>
    </w:p>
    <w:p w14:paraId="4F239731" w14:textId="17A5AF1C" w:rsidR="00EC450E" w:rsidRDefault="00EC450E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lang w:eastAsia="pl-PL"/>
        </w:rPr>
      </w:pPr>
      <w:r w:rsidRPr="006D4F9F">
        <w:rPr>
          <w:rFonts w:eastAsia="Calibri" w:cstheme="minorHAnsi"/>
          <w:lang w:eastAsia="pl-PL"/>
        </w:rPr>
        <w:t>Wykonawcą, wyłonionym w przetargu publicznym</w:t>
      </w:r>
      <w:r w:rsidR="00DC6569">
        <w:rPr>
          <w:rFonts w:eastAsia="Calibri" w:cstheme="minorHAnsi"/>
          <w:lang w:eastAsia="pl-PL"/>
        </w:rPr>
        <w:t xml:space="preserve"> </w:t>
      </w:r>
      <w:r w:rsidRPr="006D4F9F">
        <w:rPr>
          <w:rFonts w:eastAsia="Calibri" w:cstheme="minorHAnsi"/>
          <w:lang w:eastAsia="pl-PL"/>
        </w:rPr>
        <w:t xml:space="preserve">jest Korporacja Budowlana DORACO Sp. z o.o. </w:t>
      </w:r>
    </w:p>
    <w:p w14:paraId="4A3B9472" w14:textId="6ABAB9FF" w:rsidR="006458C8" w:rsidRDefault="006458C8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lang w:eastAsia="pl-PL"/>
        </w:rPr>
      </w:pPr>
    </w:p>
    <w:p w14:paraId="187E4AA6" w14:textId="7956BF91" w:rsidR="006458C8" w:rsidRPr="006D4F9F" w:rsidRDefault="006458C8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lang w:eastAsia="pl-PL"/>
        </w:rPr>
      </w:pPr>
      <w:r w:rsidRPr="006458C8">
        <w:rPr>
          <w:rFonts w:eastAsia="Calibri" w:cstheme="minorHAnsi"/>
          <w:lang w:eastAsia="pl-PL"/>
        </w:rPr>
        <w:t xml:space="preserve">Program Funkcjonalno-Użytkowy wraz z koncepcją opracowała firma </w:t>
      </w:r>
      <w:proofErr w:type="spellStart"/>
      <w:r w:rsidRPr="006458C8">
        <w:rPr>
          <w:rFonts w:eastAsia="Calibri" w:cstheme="minorHAnsi"/>
          <w:lang w:eastAsia="pl-PL"/>
        </w:rPr>
        <w:t>Archi</w:t>
      </w:r>
      <w:proofErr w:type="spellEnd"/>
      <w:r w:rsidRPr="006458C8">
        <w:rPr>
          <w:rFonts w:eastAsia="Calibri" w:cstheme="minorHAnsi"/>
          <w:lang w:eastAsia="pl-PL"/>
        </w:rPr>
        <w:t xml:space="preserve">-Tech-T Marcin Pilch, reprezentowana przez </w:t>
      </w:r>
      <w:r w:rsidRPr="006458C8">
        <w:rPr>
          <w:rFonts w:eastAsia="Calibri" w:cstheme="minorHAnsi"/>
          <w:b/>
          <w:bCs/>
          <w:lang w:eastAsia="pl-PL"/>
        </w:rPr>
        <w:t>Marcina Pilcha i Macieja Jaśkowca</w:t>
      </w:r>
      <w:r w:rsidRPr="006458C8">
        <w:rPr>
          <w:rFonts w:eastAsia="Calibri" w:cstheme="minorHAnsi"/>
          <w:lang w:eastAsia="pl-PL"/>
        </w:rPr>
        <w:t xml:space="preserve">, projekt budowlany oraz projekty wykonawcze, na zlecenie </w:t>
      </w:r>
      <w:proofErr w:type="spellStart"/>
      <w:r w:rsidRPr="006458C8">
        <w:rPr>
          <w:rFonts w:eastAsia="Calibri" w:cstheme="minorHAnsi"/>
          <w:lang w:eastAsia="pl-PL"/>
        </w:rPr>
        <w:t>Doraco</w:t>
      </w:r>
      <w:proofErr w:type="spellEnd"/>
      <w:r w:rsidRPr="006458C8">
        <w:rPr>
          <w:rFonts w:eastAsia="Calibri" w:cstheme="minorHAnsi"/>
          <w:lang w:eastAsia="pl-PL"/>
        </w:rPr>
        <w:t xml:space="preserve"> sp. z o.o. wykonywała firma ARCHPLUS Studio Projektowe </w:t>
      </w:r>
      <w:r w:rsidRPr="006458C8">
        <w:rPr>
          <w:rFonts w:eastAsia="Calibri" w:cstheme="minorHAnsi"/>
          <w:b/>
          <w:bCs/>
          <w:lang w:eastAsia="pl-PL"/>
        </w:rPr>
        <w:t>Marek Gawdzik.</w:t>
      </w:r>
      <w:bookmarkStart w:id="0" w:name="_GoBack"/>
      <w:bookmarkEnd w:id="0"/>
    </w:p>
    <w:p w14:paraId="236C24EB" w14:textId="77777777" w:rsidR="00EC450E" w:rsidRPr="006D4F9F" w:rsidRDefault="00EC450E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kern w:val="3"/>
        </w:rPr>
      </w:pPr>
    </w:p>
    <w:p w14:paraId="06D1175A" w14:textId="77777777" w:rsidR="00EC450E" w:rsidRPr="006D4F9F" w:rsidRDefault="00EC450E" w:rsidP="00EC4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</w:rPr>
      </w:pPr>
      <w:r w:rsidRPr="006D4F9F">
        <w:rPr>
          <w:rFonts w:eastAsia="Arial Unicode MS" w:cstheme="minorHAnsi"/>
          <w:kern w:val="3"/>
        </w:rPr>
        <w:t xml:space="preserve">Wartość nakładów inwestycyjnych, niezbędnych do realizacji projektu, wynosi ponad 39 milionów złotych. Uniwersytet Gdański otrzymał dofinansowanie projektu w ramach Regionalnego Programu Operacyjnego Województwa Pomorskiego na lata 2014 – 2020 w wysokości ponad 21 milionów złotych, pozostała część, w wysokości ponad 18 mln złotych, stanowi wkład własny uczelni. Partnerem  projektu jest </w:t>
      </w:r>
      <w:proofErr w:type="spellStart"/>
      <w:r w:rsidRPr="006D4F9F">
        <w:rPr>
          <w:rFonts w:eastAsia="Arial Unicode MS" w:cstheme="minorHAnsi"/>
          <w:kern w:val="3"/>
        </w:rPr>
        <w:t>Kainos</w:t>
      </w:r>
      <w:proofErr w:type="spellEnd"/>
      <w:r w:rsidRPr="006D4F9F">
        <w:rPr>
          <w:rFonts w:eastAsia="Arial Unicode MS" w:cstheme="minorHAnsi"/>
          <w:kern w:val="3"/>
        </w:rPr>
        <w:t xml:space="preserve"> Software Poland Sp. z o.o.  </w:t>
      </w:r>
    </w:p>
    <w:p w14:paraId="38EB1C80" w14:textId="77777777" w:rsidR="00EC450E" w:rsidRPr="006D4F9F" w:rsidRDefault="00EC450E" w:rsidP="00EC450E">
      <w:pPr>
        <w:pStyle w:val="rtecenter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B13025" w14:textId="77777777" w:rsidR="00EC450E" w:rsidRPr="006D4F9F" w:rsidRDefault="00EC450E" w:rsidP="00EC450E">
      <w:pPr>
        <w:spacing w:after="0" w:line="240" w:lineRule="auto"/>
        <w:jc w:val="both"/>
        <w:rPr>
          <w:rFonts w:cstheme="minorHAnsi"/>
          <w:b/>
          <w:bCs/>
        </w:rPr>
      </w:pPr>
      <w:r w:rsidRPr="006D4F9F">
        <w:rPr>
          <w:rFonts w:cstheme="minorHAnsi"/>
          <w:b/>
          <w:bCs/>
        </w:rPr>
        <w:t>Informacje o kierunku informatyka o profilu praktycznym</w:t>
      </w:r>
    </w:p>
    <w:p w14:paraId="5E90C685" w14:textId="77777777" w:rsidR="00EC450E" w:rsidRPr="006D4F9F" w:rsidRDefault="00EC450E" w:rsidP="00EC450E">
      <w:pPr>
        <w:spacing w:after="0" w:line="240" w:lineRule="auto"/>
        <w:jc w:val="both"/>
        <w:rPr>
          <w:rFonts w:cstheme="minorHAnsi"/>
          <w:b/>
          <w:bCs/>
        </w:rPr>
      </w:pPr>
    </w:p>
    <w:p w14:paraId="731CB64D" w14:textId="77777777" w:rsidR="00EC450E" w:rsidRPr="006D4F9F" w:rsidRDefault="00EC450E" w:rsidP="00EC450E">
      <w:pPr>
        <w:spacing w:after="0" w:line="240" w:lineRule="auto"/>
        <w:jc w:val="both"/>
        <w:rPr>
          <w:rFonts w:cstheme="minorHAnsi"/>
          <w:bCs/>
        </w:rPr>
      </w:pPr>
      <w:r w:rsidRPr="006D4F9F">
        <w:rPr>
          <w:rFonts w:cstheme="minorHAnsi"/>
        </w:rPr>
        <w:t>Nowy kierunek – informatyka o profilu praktycznym został uruchomiony w roku ak</w:t>
      </w:r>
      <w:r>
        <w:rPr>
          <w:rFonts w:cstheme="minorHAnsi"/>
        </w:rPr>
        <w:t>a</w:t>
      </w:r>
      <w:r w:rsidRPr="006D4F9F">
        <w:rPr>
          <w:rFonts w:cstheme="minorHAnsi"/>
        </w:rPr>
        <w:t>demickim 2019/20120. Są to stacjonarne studia pierwszego stopnia prowadzone na Wydziale Matematyki, Fizyki i Informatyki. Studia te łączą podstawy teoretyczne z nauką wielu współczesnych języków programowania oraz nowoczesnych technologii wytwarzania aplikacji. Program nowych studiów powstał w ścisłej współpracy z pracodawcami branży IT. Efektem tej współpracy są zajęcia prowadzone częściowo przez doświadczonych specjalistów z trójmiejskich firm. Absolwenci znajdą zatrudnienie przede wszystkim jako programiści, administratorzy baz danych i sieci komputerowych</w:t>
      </w:r>
      <w:r w:rsidRPr="006D4F9F">
        <w:rPr>
          <w:rFonts w:cstheme="minorHAnsi"/>
          <w:bCs/>
        </w:rPr>
        <w:t xml:space="preserve">. </w:t>
      </w:r>
    </w:p>
    <w:p w14:paraId="2F8AADF2" w14:textId="77777777" w:rsidR="00EC450E" w:rsidRPr="006D4F9F" w:rsidRDefault="00EC450E" w:rsidP="00EC450E">
      <w:pPr>
        <w:spacing w:after="0" w:line="240" w:lineRule="auto"/>
        <w:jc w:val="both"/>
        <w:rPr>
          <w:rFonts w:cstheme="minorHAnsi"/>
          <w:bCs/>
        </w:rPr>
      </w:pPr>
    </w:p>
    <w:p w14:paraId="71D3D550" w14:textId="3F6DD424" w:rsidR="003A5426" w:rsidRPr="00B32330" w:rsidRDefault="00EC450E" w:rsidP="00B32330">
      <w:pPr>
        <w:spacing w:after="0" w:line="240" w:lineRule="auto"/>
        <w:jc w:val="both"/>
        <w:rPr>
          <w:rFonts w:cstheme="minorHAnsi"/>
        </w:rPr>
      </w:pPr>
      <w:r w:rsidRPr="006D4F9F">
        <w:rPr>
          <w:rFonts w:cstheme="minorHAnsi"/>
          <w:bCs/>
        </w:rPr>
        <w:t>W trakcie studiów studenci poznają wybrane języki programowania, związane z wytwarzaniem i testowaniem aplikacji, nauczą się podstaw z dziedziny algorytmów, struktur danych, złożoności obliczeniowej i innych, matematycznych koncepcji w informatyce. Zdobędą również wiedzę jak korzystać z zaawansowanych rozwiązań związanych z wirtualizacją oraz narzędzi sztucznej inteligencji. W trakcie studiów, każdy student odbędzie sześciomiesięczną praktykę zawodową.</w:t>
      </w:r>
    </w:p>
    <w:sectPr w:rsidR="003A5426" w:rsidRPr="00B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C42"/>
    <w:multiLevelType w:val="hybridMultilevel"/>
    <w:tmpl w:val="1CECED0A"/>
    <w:lvl w:ilvl="0" w:tplc="CBA4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2B1"/>
    <w:multiLevelType w:val="hybridMultilevel"/>
    <w:tmpl w:val="BEE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4EE4"/>
    <w:multiLevelType w:val="hybridMultilevel"/>
    <w:tmpl w:val="78F4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DBE"/>
    <w:multiLevelType w:val="hybridMultilevel"/>
    <w:tmpl w:val="5FBACE5C"/>
    <w:lvl w:ilvl="0" w:tplc="36C220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8D505D"/>
    <w:multiLevelType w:val="hybridMultilevel"/>
    <w:tmpl w:val="EB4C830C"/>
    <w:lvl w:ilvl="0" w:tplc="70365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F4EEA"/>
    <w:multiLevelType w:val="hybridMultilevel"/>
    <w:tmpl w:val="7B8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0192"/>
    <w:multiLevelType w:val="hybridMultilevel"/>
    <w:tmpl w:val="D384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4D8A"/>
    <w:multiLevelType w:val="multilevel"/>
    <w:tmpl w:val="CFA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25C2A"/>
    <w:multiLevelType w:val="hybridMultilevel"/>
    <w:tmpl w:val="F27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6F"/>
    <w:rsid w:val="00023E71"/>
    <w:rsid w:val="00034759"/>
    <w:rsid w:val="0004716E"/>
    <w:rsid w:val="00053131"/>
    <w:rsid w:val="00073C02"/>
    <w:rsid w:val="000806B6"/>
    <w:rsid w:val="000819BA"/>
    <w:rsid w:val="000970C4"/>
    <w:rsid w:val="000A3AD7"/>
    <w:rsid w:val="000B142B"/>
    <w:rsid w:val="000B1DD6"/>
    <w:rsid w:val="000F28E6"/>
    <w:rsid w:val="001035FF"/>
    <w:rsid w:val="00136C3F"/>
    <w:rsid w:val="00152E3D"/>
    <w:rsid w:val="00187A5A"/>
    <w:rsid w:val="00190437"/>
    <w:rsid w:val="0019509D"/>
    <w:rsid w:val="001C456F"/>
    <w:rsid w:val="001F61D5"/>
    <w:rsid w:val="00211C1C"/>
    <w:rsid w:val="00212612"/>
    <w:rsid w:val="002170E6"/>
    <w:rsid w:val="00231E1B"/>
    <w:rsid w:val="00255A4F"/>
    <w:rsid w:val="0027782D"/>
    <w:rsid w:val="002825F2"/>
    <w:rsid w:val="00284AA1"/>
    <w:rsid w:val="00290277"/>
    <w:rsid w:val="002B2A39"/>
    <w:rsid w:val="002D11A6"/>
    <w:rsid w:val="002D42B9"/>
    <w:rsid w:val="002E338A"/>
    <w:rsid w:val="00300B24"/>
    <w:rsid w:val="00317F53"/>
    <w:rsid w:val="00332D20"/>
    <w:rsid w:val="003333C9"/>
    <w:rsid w:val="0034007E"/>
    <w:rsid w:val="00345651"/>
    <w:rsid w:val="00364505"/>
    <w:rsid w:val="003743BF"/>
    <w:rsid w:val="0038549B"/>
    <w:rsid w:val="00385881"/>
    <w:rsid w:val="003876AD"/>
    <w:rsid w:val="00387E68"/>
    <w:rsid w:val="003927E5"/>
    <w:rsid w:val="0039428A"/>
    <w:rsid w:val="003A0569"/>
    <w:rsid w:val="003A2837"/>
    <w:rsid w:val="003A5426"/>
    <w:rsid w:val="003B502E"/>
    <w:rsid w:val="003B5C6D"/>
    <w:rsid w:val="003D7137"/>
    <w:rsid w:val="003E405B"/>
    <w:rsid w:val="003E6AB4"/>
    <w:rsid w:val="004107B9"/>
    <w:rsid w:val="0042036F"/>
    <w:rsid w:val="004231C0"/>
    <w:rsid w:val="00435C7A"/>
    <w:rsid w:val="00442751"/>
    <w:rsid w:val="00454A15"/>
    <w:rsid w:val="00462E3D"/>
    <w:rsid w:val="00496D2F"/>
    <w:rsid w:val="004B58BC"/>
    <w:rsid w:val="00514FFE"/>
    <w:rsid w:val="00520990"/>
    <w:rsid w:val="00531E96"/>
    <w:rsid w:val="005329AA"/>
    <w:rsid w:val="0053747F"/>
    <w:rsid w:val="00544157"/>
    <w:rsid w:val="00550B03"/>
    <w:rsid w:val="00560F27"/>
    <w:rsid w:val="00567C1F"/>
    <w:rsid w:val="00573A13"/>
    <w:rsid w:val="00576774"/>
    <w:rsid w:val="005B1E27"/>
    <w:rsid w:val="005C0123"/>
    <w:rsid w:val="005C76B7"/>
    <w:rsid w:val="005E2430"/>
    <w:rsid w:val="005E612E"/>
    <w:rsid w:val="005F3BAB"/>
    <w:rsid w:val="006073C4"/>
    <w:rsid w:val="006231F7"/>
    <w:rsid w:val="006458C8"/>
    <w:rsid w:val="0065025F"/>
    <w:rsid w:val="0068570F"/>
    <w:rsid w:val="0069351D"/>
    <w:rsid w:val="006A304E"/>
    <w:rsid w:val="006A4CC8"/>
    <w:rsid w:val="006A775F"/>
    <w:rsid w:val="006C09A5"/>
    <w:rsid w:val="006D255E"/>
    <w:rsid w:val="006D4F9F"/>
    <w:rsid w:val="006D79A2"/>
    <w:rsid w:val="006E42DE"/>
    <w:rsid w:val="006E526B"/>
    <w:rsid w:val="00715F72"/>
    <w:rsid w:val="00734B88"/>
    <w:rsid w:val="00744A18"/>
    <w:rsid w:val="00771EE8"/>
    <w:rsid w:val="007A3EBA"/>
    <w:rsid w:val="007A737D"/>
    <w:rsid w:val="007B1CEF"/>
    <w:rsid w:val="007C3829"/>
    <w:rsid w:val="007D29A8"/>
    <w:rsid w:val="007F32A9"/>
    <w:rsid w:val="007F7286"/>
    <w:rsid w:val="008309F6"/>
    <w:rsid w:val="0086096E"/>
    <w:rsid w:val="00862670"/>
    <w:rsid w:val="00864E66"/>
    <w:rsid w:val="00887A42"/>
    <w:rsid w:val="008A6265"/>
    <w:rsid w:val="008D6A51"/>
    <w:rsid w:val="008E77B8"/>
    <w:rsid w:val="00946DE8"/>
    <w:rsid w:val="0094784F"/>
    <w:rsid w:val="00947F02"/>
    <w:rsid w:val="009575FF"/>
    <w:rsid w:val="00984053"/>
    <w:rsid w:val="009B5C9C"/>
    <w:rsid w:val="00A16BFD"/>
    <w:rsid w:val="00A441F6"/>
    <w:rsid w:val="00A6468C"/>
    <w:rsid w:val="00A71CD8"/>
    <w:rsid w:val="00AB5841"/>
    <w:rsid w:val="00AD7470"/>
    <w:rsid w:val="00AE404E"/>
    <w:rsid w:val="00AF54BD"/>
    <w:rsid w:val="00B00549"/>
    <w:rsid w:val="00B06299"/>
    <w:rsid w:val="00B152CB"/>
    <w:rsid w:val="00B2287C"/>
    <w:rsid w:val="00B32330"/>
    <w:rsid w:val="00B336BA"/>
    <w:rsid w:val="00B51678"/>
    <w:rsid w:val="00B90692"/>
    <w:rsid w:val="00B95D76"/>
    <w:rsid w:val="00B96A0B"/>
    <w:rsid w:val="00BB0A7E"/>
    <w:rsid w:val="00BC11ED"/>
    <w:rsid w:val="00BE18EA"/>
    <w:rsid w:val="00BF53AD"/>
    <w:rsid w:val="00C072AA"/>
    <w:rsid w:val="00C23DD2"/>
    <w:rsid w:val="00C57989"/>
    <w:rsid w:val="00CA6203"/>
    <w:rsid w:val="00CB1608"/>
    <w:rsid w:val="00CC58FE"/>
    <w:rsid w:val="00CF4D22"/>
    <w:rsid w:val="00CF5E60"/>
    <w:rsid w:val="00D21F3E"/>
    <w:rsid w:val="00D2242E"/>
    <w:rsid w:val="00D270F6"/>
    <w:rsid w:val="00D446F1"/>
    <w:rsid w:val="00D44DA6"/>
    <w:rsid w:val="00D548E9"/>
    <w:rsid w:val="00D75E6F"/>
    <w:rsid w:val="00D9429A"/>
    <w:rsid w:val="00DB08F9"/>
    <w:rsid w:val="00DB0B28"/>
    <w:rsid w:val="00DC6569"/>
    <w:rsid w:val="00DD179B"/>
    <w:rsid w:val="00DF15AA"/>
    <w:rsid w:val="00DF4192"/>
    <w:rsid w:val="00DF456F"/>
    <w:rsid w:val="00E41F1C"/>
    <w:rsid w:val="00E61240"/>
    <w:rsid w:val="00E63AB5"/>
    <w:rsid w:val="00E657AA"/>
    <w:rsid w:val="00E7677B"/>
    <w:rsid w:val="00E95F8A"/>
    <w:rsid w:val="00EA0514"/>
    <w:rsid w:val="00EA19C0"/>
    <w:rsid w:val="00EC450E"/>
    <w:rsid w:val="00ED77B0"/>
    <w:rsid w:val="00EE2F37"/>
    <w:rsid w:val="00EF72F7"/>
    <w:rsid w:val="00F003B1"/>
    <w:rsid w:val="00F40988"/>
    <w:rsid w:val="00F64A24"/>
    <w:rsid w:val="00F936BB"/>
    <w:rsid w:val="00F94C6B"/>
    <w:rsid w:val="00FA1EBC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6734"/>
  <w15:docId w15:val="{298CB965-7DD9-4A3C-B792-3C20446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50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3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36F"/>
    <w:rPr>
      <w:rFonts w:ascii="Calibri" w:hAnsi="Calibri" w:cs="Times New Roman"/>
    </w:rPr>
  </w:style>
  <w:style w:type="character" w:styleId="Hipercze">
    <w:name w:val="Hyperlink"/>
    <w:basedOn w:val="Domylnaczcionkaakapitu"/>
    <w:rsid w:val="000A3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A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D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rtecenter">
    <w:name w:val="rtecenter"/>
    <w:basedOn w:val="Normalny"/>
    <w:uiPriority w:val="99"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A18"/>
    <w:rPr>
      <w:b/>
      <w:bCs/>
    </w:rPr>
  </w:style>
  <w:style w:type="character" w:customStyle="1" w:styleId="commafy">
    <w:name w:val="commafy"/>
    <w:basedOn w:val="Domylnaczcionkaakapitu"/>
    <w:rsid w:val="008309F6"/>
  </w:style>
  <w:style w:type="character" w:styleId="Uwydatnienie">
    <w:name w:val="Emphasis"/>
    <w:qFormat/>
    <w:rsid w:val="007F7286"/>
    <w:rPr>
      <w:i/>
      <w:iCs/>
    </w:rPr>
  </w:style>
  <w:style w:type="character" w:customStyle="1" w:styleId="bold">
    <w:name w:val="bold"/>
    <w:basedOn w:val="Domylnaczcionkaakapitu"/>
    <w:rsid w:val="00F64A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zecznik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6FE4-7C7D-4002-BC77-A2E0A06A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2CF9B51C</Template>
  <TotalTime>1</TotalTime>
  <Pages>3</Pages>
  <Words>1186</Words>
  <Characters>7118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Doraco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2019-11-20T14:32:00Z</cp:lastPrinted>
  <dcterms:created xsi:type="dcterms:W3CDTF">2019-11-26T14:24:00Z</dcterms:created>
  <dcterms:modified xsi:type="dcterms:W3CDTF">2019-11-26T14:24:00Z</dcterms:modified>
</cp:coreProperties>
</file>