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13FA" w14:textId="77777777" w:rsidR="005E4CB7" w:rsidRPr="00A14967" w:rsidRDefault="005E4CB7" w:rsidP="00010553">
      <w:pPr>
        <w:spacing w:after="0"/>
        <w:rPr>
          <w:rFonts w:asciiTheme="minorHAnsi" w:hAnsiTheme="minorHAnsi"/>
          <w:b/>
          <w:iCs/>
        </w:rPr>
      </w:pPr>
      <w:bookmarkStart w:id="0" w:name="_GoBack"/>
      <w:bookmarkEnd w:id="0"/>
      <w:r w:rsidRPr="00A14967">
        <w:rPr>
          <w:rFonts w:asciiTheme="minorHAnsi" w:hAnsiTheme="minorHAnsi"/>
          <w:b/>
          <w:iCs/>
        </w:rPr>
        <w:t xml:space="preserve">Program </w:t>
      </w:r>
      <w:r>
        <w:rPr>
          <w:rFonts w:asciiTheme="minorHAnsi" w:hAnsiTheme="minorHAnsi"/>
          <w:b/>
          <w:iCs/>
        </w:rPr>
        <w:t>otwartych</w:t>
      </w:r>
      <w:r w:rsidRPr="00A14967">
        <w:rPr>
          <w:rFonts w:asciiTheme="minorHAnsi" w:hAnsiTheme="minorHAnsi"/>
          <w:b/>
          <w:iCs/>
        </w:rPr>
        <w:t xml:space="preserve"> bada</w:t>
      </w:r>
      <w:r>
        <w:rPr>
          <w:rFonts w:asciiTheme="minorHAnsi" w:hAnsiTheme="minorHAnsi"/>
          <w:b/>
          <w:iCs/>
        </w:rPr>
        <w:t xml:space="preserve">ń </w:t>
      </w:r>
      <w:r w:rsidRPr="00A14967">
        <w:rPr>
          <w:rFonts w:asciiTheme="minorHAnsi" w:hAnsiTheme="minorHAnsi"/>
          <w:b/>
          <w:iCs/>
        </w:rPr>
        <w:t xml:space="preserve">archeologicznych na Grodzisku w </w:t>
      </w:r>
      <w:proofErr w:type="spellStart"/>
      <w:r w:rsidRPr="00A14967">
        <w:rPr>
          <w:rFonts w:asciiTheme="minorHAnsi" w:hAnsiTheme="minorHAnsi"/>
          <w:b/>
          <w:iCs/>
        </w:rPr>
        <w:t>Owidzu</w:t>
      </w:r>
      <w:proofErr w:type="spellEnd"/>
      <w:r w:rsidR="004D44FE">
        <w:rPr>
          <w:rFonts w:asciiTheme="minorHAnsi" w:hAnsiTheme="minorHAnsi"/>
          <w:b/>
          <w:iCs/>
        </w:rPr>
        <w:t>–‘</w:t>
      </w:r>
      <w:proofErr w:type="spellStart"/>
      <w:r w:rsidRPr="00A14967">
        <w:rPr>
          <w:rFonts w:asciiTheme="minorHAnsi" w:hAnsiTheme="minorHAnsi"/>
          <w:b/>
          <w:iCs/>
        </w:rPr>
        <w:t>ExploreOwidz</w:t>
      </w:r>
      <w:proofErr w:type="spellEnd"/>
      <w:r w:rsidR="004D44FE">
        <w:rPr>
          <w:rFonts w:asciiTheme="minorHAnsi" w:hAnsiTheme="minorHAnsi"/>
          <w:b/>
          <w:iCs/>
        </w:rPr>
        <w:t>’ (</w:t>
      </w:r>
      <w:r w:rsidRPr="00A14967">
        <w:rPr>
          <w:rFonts w:asciiTheme="minorHAnsi" w:hAnsiTheme="minorHAnsi"/>
          <w:b/>
          <w:iCs/>
        </w:rPr>
        <w:t xml:space="preserve">Odkryj </w:t>
      </w:r>
      <w:proofErr w:type="spellStart"/>
      <w:r w:rsidRPr="00A14967">
        <w:rPr>
          <w:rFonts w:asciiTheme="minorHAnsi" w:hAnsiTheme="minorHAnsi"/>
          <w:b/>
          <w:iCs/>
        </w:rPr>
        <w:t>Owidz</w:t>
      </w:r>
      <w:proofErr w:type="spellEnd"/>
      <w:r w:rsidR="004D44FE">
        <w:rPr>
          <w:rFonts w:asciiTheme="minorHAnsi" w:hAnsiTheme="minorHAnsi"/>
          <w:b/>
          <w:iCs/>
        </w:rPr>
        <w:t>)</w:t>
      </w:r>
    </w:p>
    <w:p w14:paraId="0AAB2049" w14:textId="77777777" w:rsidR="00010553" w:rsidRDefault="00010553" w:rsidP="00010553">
      <w:pPr>
        <w:spacing w:after="0"/>
        <w:rPr>
          <w:rFonts w:asciiTheme="minorHAnsi" w:hAnsiTheme="minorHAnsi"/>
          <w:iCs/>
        </w:rPr>
      </w:pPr>
    </w:p>
    <w:p w14:paraId="6202486A" w14:textId="77777777" w:rsidR="005E4CB7" w:rsidRDefault="005E4CB7" w:rsidP="00010553">
      <w:pPr>
        <w:spacing w:after="0"/>
        <w:rPr>
          <w:rFonts w:asciiTheme="minorHAnsi" w:hAnsiTheme="minorHAnsi"/>
          <w:iCs/>
        </w:rPr>
      </w:pPr>
      <w:r w:rsidRPr="00010553">
        <w:rPr>
          <w:rFonts w:asciiTheme="minorHAnsi" w:hAnsiTheme="minorHAnsi"/>
          <w:b/>
          <w:bCs/>
          <w:iCs/>
        </w:rPr>
        <w:t>Miejsce</w:t>
      </w:r>
      <w:r>
        <w:rPr>
          <w:rFonts w:asciiTheme="minorHAnsi" w:hAnsiTheme="minorHAnsi"/>
          <w:iCs/>
        </w:rPr>
        <w:t xml:space="preserve">: Grodzisko </w:t>
      </w:r>
      <w:proofErr w:type="spellStart"/>
      <w:r>
        <w:rPr>
          <w:rFonts w:asciiTheme="minorHAnsi" w:hAnsiTheme="minorHAnsi"/>
          <w:iCs/>
        </w:rPr>
        <w:t>Owidz</w:t>
      </w:r>
      <w:proofErr w:type="spellEnd"/>
      <w:r>
        <w:rPr>
          <w:rFonts w:asciiTheme="minorHAnsi" w:hAnsiTheme="minorHAnsi"/>
          <w:iCs/>
        </w:rPr>
        <w:t xml:space="preserve">, ul. Rycerska 1, </w:t>
      </w:r>
      <w:proofErr w:type="spellStart"/>
      <w:r>
        <w:rPr>
          <w:rFonts w:asciiTheme="minorHAnsi" w:hAnsiTheme="minorHAnsi"/>
          <w:iCs/>
        </w:rPr>
        <w:t>Owidz</w:t>
      </w:r>
      <w:proofErr w:type="spellEnd"/>
      <w:r>
        <w:rPr>
          <w:rFonts w:asciiTheme="minorHAnsi" w:hAnsiTheme="minorHAnsi"/>
          <w:iCs/>
        </w:rPr>
        <w:t xml:space="preserve"> (k</w:t>
      </w:r>
      <w:r w:rsidR="004D44FE">
        <w:rPr>
          <w:rFonts w:asciiTheme="minorHAnsi" w:hAnsiTheme="minorHAnsi"/>
          <w:iCs/>
        </w:rPr>
        <w:t>oło</w:t>
      </w:r>
      <w:r>
        <w:rPr>
          <w:rFonts w:asciiTheme="minorHAnsi" w:hAnsiTheme="minorHAnsi"/>
          <w:iCs/>
        </w:rPr>
        <w:t xml:space="preserve"> Starogardu</w:t>
      </w:r>
      <w:r w:rsidR="004D44FE">
        <w:rPr>
          <w:rFonts w:asciiTheme="minorHAnsi" w:hAnsiTheme="minorHAnsi"/>
          <w:iCs/>
        </w:rPr>
        <w:t xml:space="preserve"> Gdańskiego</w:t>
      </w:r>
      <w:r>
        <w:rPr>
          <w:rFonts w:asciiTheme="minorHAnsi" w:hAnsiTheme="minorHAnsi"/>
          <w:iCs/>
        </w:rPr>
        <w:t>)</w:t>
      </w:r>
    </w:p>
    <w:p w14:paraId="0CA0F7AF" w14:textId="77777777" w:rsidR="00010553" w:rsidRDefault="00010553" w:rsidP="00010553">
      <w:pPr>
        <w:spacing w:after="0"/>
        <w:rPr>
          <w:rFonts w:asciiTheme="minorHAnsi" w:hAnsiTheme="minorHAnsi"/>
          <w:iCs/>
        </w:rPr>
      </w:pPr>
    </w:p>
    <w:p w14:paraId="164A9AA4" w14:textId="77777777" w:rsidR="005E4CB7" w:rsidRDefault="004D44FE" w:rsidP="00010553">
      <w:pPr>
        <w:spacing w:after="0"/>
        <w:rPr>
          <w:rFonts w:asciiTheme="minorHAnsi" w:hAnsiTheme="minorHAnsi"/>
          <w:iCs/>
        </w:rPr>
      </w:pPr>
      <w:r w:rsidRPr="00010553">
        <w:rPr>
          <w:rFonts w:asciiTheme="minorHAnsi" w:hAnsiTheme="minorHAnsi"/>
          <w:b/>
          <w:bCs/>
          <w:iCs/>
        </w:rPr>
        <w:t>Czas</w:t>
      </w:r>
      <w:r w:rsidR="005E4CB7">
        <w:rPr>
          <w:rFonts w:asciiTheme="minorHAnsi" w:hAnsiTheme="minorHAnsi"/>
          <w:iCs/>
        </w:rPr>
        <w:t>: 27</w:t>
      </w:r>
      <w:r>
        <w:rPr>
          <w:rFonts w:asciiTheme="minorHAnsi" w:hAnsiTheme="minorHAnsi"/>
          <w:iCs/>
        </w:rPr>
        <w:t xml:space="preserve"> czerwca – 18 lipca </w:t>
      </w:r>
      <w:r w:rsidR="005E4CB7">
        <w:rPr>
          <w:rFonts w:asciiTheme="minorHAnsi" w:hAnsiTheme="minorHAnsi"/>
          <w:iCs/>
        </w:rPr>
        <w:t>2019</w:t>
      </w:r>
    </w:p>
    <w:p w14:paraId="471B438B" w14:textId="77777777" w:rsidR="00010553" w:rsidRDefault="00010553" w:rsidP="00010553">
      <w:pPr>
        <w:spacing w:after="0" w:line="240" w:lineRule="auto"/>
        <w:rPr>
          <w:rFonts w:asciiTheme="minorHAnsi" w:eastAsia="Times New Roman" w:hAnsiTheme="minorHAnsi" w:cs="Times New Roman"/>
          <w:color w:val="222222"/>
          <w:kern w:val="0"/>
          <w:bdr w:val="none" w:sz="0" w:space="0" w:color="auto" w:frame="1"/>
          <w:shd w:val="clear" w:color="auto" w:fill="FFFFFF"/>
          <w:lang w:eastAsia="pl-PL" w:bidi="yi-Hebr"/>
        </w:rPr>
      </w:pPr>
    </w:p>
    <w:p w14:paraId="7BFB0DA6" w14:textId="77777777" w:rsidR="00F25D8C" w:rsidRPr="00D86B1B" w:rsidRDefault="004D44FE" w:rsidP="00010553">
      <w:pPr>
        <w:spacing w:after="0" w:line="240" w:lineRule="auto"/>
        <w:rPr>
          <w:rFonts w:asciiTheme="minorHAnsi" w:eastAsia="Times New Roman" w:hAnsiTheme="minorHAnsi" w:cs="Times New Roman"/>
          <w:color w:val="000000"/>
          <w:kern w:val="0"/>
          <w:lang w:eastAsia="pl-PL" w:bidi="yi-Hebr"/>
        </w:rPr>
      </w:pPr>
      <w:r>
        <w:rPr>
          <w:rFonts w:asciiTheme="minorHAnsi" w:eastAsia="Times New Roman" w:hAnsiTheme="minorHAnsi" w:cs="Times New Roman"/>
          <w:color w:val="222222"/>
          <w:kern w:val="0"/>
          <w:bdr w:val="none" w:sz="0" w:space="0" w:color="auto" w:frame="1"/>
          <w:shd w:val="clear" w:color="auto" w:fill="FFFFFF"/>
          <w:lang w:eastAsia="pl-PL" w:bidi="yi-Hebr"/>
        </w:rPr>
        <w:t>P</w:t>
      </w:r>
      <w:r w:rsidRPr="00D86B1B">
        <w:rPr>
          <w:rFonts w:asciiTheme="minorHAnsi" w:eastAsia="Times New Roman" w:hAnsiTheme="minorHAnsi" w:cs="Times New Roman"/>
          <w:color w:val="222222"/>
          <w:kern w:val="0"/>
          <w:bdr w:val="none" w:sz="0" w:space="0" w:color="auto" w:frame="1"/>
          <w:shd w:val="clear" w:color="auto" w:fill="FFFFFF"/>
          <w:lang w:eastAsia="pl-PL" w:bidi="yi-Hebr"/>
        </w:rPr>
        <w:t>ołożone na szczycie wzgórza morenowego w zakolu rzeki Wierzycy</w:t>
      </w:r>
      <w:r>
        <w:rPr>
          <w:rFonts w:asciiTheme="minorHAnsi" w:eastAsia="Times New Roman" w:hAnsiTheme="minorHAnsi" w:cs="Times New Roman"/>
          <w:color w:val="222222"/>
          <w:kern w:val="0"/>
          <w:bdr w:val="none" w:sz="0" w:space="0" w:color="auto" w:frame="1"/>
          <w:shd w:val="clear" w:color="auto" w:fill="FFFFFF"/>
          <w:lang w:eastAsia="pl-PL" w:bidi="yi-Hebr"/>
        </w:rPr>
        <w:t xml:space="preserve"> g</w:t>
      </w:r>
      <w:r w:rsidR="00F25D8C">
        <w:rPr>
          <w:rFonts w:asciiTheme="minorHAnsi" w:eastAsia="Times New Roman" w:hAnsiTheme="minorHAnsi" w:cs="Times New Roman"/>
          <w:color w:val="222222"/>
          <w:kern w:val="0"/>
          <w:bdr w:val="none" w:sz="0" w:space="0" w:color="auto" w:frame="1"/>
          <w:shd w:val="clear" w:color="auto" w:fill="FFFFFF"/>
          <w:lang w:eastAsia="pl-PL" w:bidi="yi-Hebr"/>
        </w:rPr>
        <w:t xml:space="preserve">rodzisko </w:t>
      </w:r>
      <w:proofErr w:type="spellStart"/>
      <w:r>
        <w:rPr>
          <w:rFonts w:asciiTheme="minorHAnsi" w:eastAsia="Times New Roman" w:hAnsiTheme="minorHAnsi" w:cs="Times New Roman"/>
          <w:color w:val="222222"/>
          <w:kern w:val="0"/>
          <w:bdr w:val="none" w:sz="0" w:space="0" w:color="auto" w:frame="1"/>
          <w:shd w:val="clear" w:color="auto" w:fill="FFFFFF"/>
          <w:lang w:eastAsia="pl-PL" w:bidi="yi-Hebr"/>
        </w:rPr>
        <w:t>Owidz</w:t>
      </w:r>
      <w:proofErr w:type="spellEnd"/>
      <w:r>
        <w:rPr>
          <w:rFonts w:asciiTheme="minorHAnsi" w:eastAsia="Times New Roman" w:hAnsiTheme="minorHAnsi" w:cs="Times New Roman"/>
          <w:color w:val="222222"/>
          <w:kern w:val="0"/>
          <w:bdr w:val="none" w:sz="0" w:space="0" w:color="auto" w:frame="1"/>
          <w:shd w:val="clear" w:color="auto" w:fill="FFFFFF"/>
          <w:lang w:eastAsia="pl-PL" w:bidi="yi-Hebr"/>
        </w:rPr>
        <w:t xml:space="preserve"> </w:t>
      </w:r>
      <w:proofErr w:type="spellStart"/>
      <w:r>
        <w:rPr>
          <w:rFonts w:asciiTheme="minorHAnsi" w:eastAsia="Times New Roman" w:hAnsiTheme="minorHAnsi" w:cs="Times New Roman"/>
          <w:color w:val="222222"/>
          <w:kern w:val="0"/>
          <w:bdr w:val="none" w:sz="0" w:space="0" w:color="auto" w:frame="1"/>
          <w:shd w:val="clear" w:color="auto" w:fill="FFFFFF"/>
          <w:lang w:eastAsia="pl-PL" w:bidi="yi-Hebr"/>
        </w:rPr>
        <w:t>jest</w:t>
      </w:r>
      <w:r w:rsidRPr="00D86B1B">
        <w:rPr>
          <w:rFonts w:asciiTheme="minorHAnsi" w:eastAsia="Times New Roman" w:hAnsiTheme="minorHAnsi" w:cs="Times New Roman"/>
          <w:color w:val="222222"/>
          <w:kern w:val="0"/>
          <w:bdr w:val="none" w:sz="0" w:space="0" w:color="auto" w:frame="1"/>
          <w:shd w:val="clear" w:color="auto" w:fill="FFFFFF"/>
          <w:lang w:eastAsia="pl-PL" w:bidi="yi-Hebr"/>
        </w:rPr>
        <w:t>jednym</w:t>
      </w:r>
      <w:proofErr w:type="spellEnd"/>
      <w:r w:rsidRPr="00D86B1B">
        <w:rPr>
          <w:rFonts w:asciiTheme="minorHAnsi" w:eastAsia="Times New Roman" w:hAnsiTheme="minorHAnsi" w:cs="Times New Roman"/>
          <w:color w:val="222222"/>
          <w:kern w:val="0"/>
          <w:bdr w:val="none" w:sz="0" w:space="0" w:color="auto" w:frame="1"/>
          <w:shd w:val="clear" w:color="auto" w:fill="FFFFFF"/>
          <w:lang w:eastAsia="pl-PL" w:bidi="yi-Hebr"/>
        </w:rPr>
        <w:t xml:space="preserve"> z największych na Pomorzu Wschodnim</w:t>
      </w:r>
      <w:r>
        <w:rPr>
          <w:rFonts w:asciiTheme="minorHAnsi" w:eastAsia="Times New Roman" w:hAnsiTheme="minorHAnsi" w:cs="Times New Roman"/>
          <w:color w:val="222222"/>
          <w:kern w:val="0"/>
          <w:bdr w:val="none" w:sz="0" w:space="0" w:color="auto" w:frame="1"/>
          <w:shd w:val="clear" w:color="auto" w:fill="FFFFFF"/>
          <w:lang w:eastAsia="pl-PL" w:bidi="yi-Hebr"/>
        </w:rPr>
        <w:t xml:space="preserve">. </w:t>
      </w:r>
      <w:r w:rsidR="00F25D8C" w:rsidRPr="00D86B1B">
        <w:rPr>
          <w:rFonts w:asciiTheme="minorHAnsi" w:eastAsia="Times New Roman" w:hAnsiTheme="minorHAnsi" w:cs="Times New Roman"/>
          <w:color w:val="222222"/>
          <w:kern w:val="0"/>
          <w:bdr w:val="none" w:sz="0" w:space="0" w:color="auto" w:frame="1"/>
          <w:shd w:val="clear" w:color="auto" w:fill="FFFFFF"/>
          <w:lang w:eastAsia="pl-PL" w:bidi="yi-Hebr"/>
        </w:rPr>
        <w:t>Gród powstał w XI wieku, choć jego metryka może sięgać wieku X. </w:t>
      </w:r>
      <w:r w:rsidR="00F25D8C" w:rsidRPr="00D86B1B">
        <w:rPr>
          <w:rFonts w:asciiTheme="minorHAnsi" w:eastAsia="Times New Roman" w:hAnsiTheme="minorHAnsi" w:cs="Times New Roman"/>
          <w:color w:val="222222"/>
          <w:kern w:val="0"/>
          <w:lang w:eastAsia="pl-PL" w:bidi="yi-Hebr"/>
        </w:rPr>
        <w:t> </w:t>
      </w:r>
      <w:r w:rsidR="00F25D8C" w:rsidRPr="00D86B1B">
        <w:rPr>
          <w:rFonts w:asciiTheme="minorHAnsi" w:eastAsia="Times New Roman" w:hAnsiTheme="minorHAnsi" w:cs="Times New Roman"/>
          <w:color w:val="222222"/>
          <w:kern w:val="0"/>
          <w:bdr w:val="none" w:sz="0" w:space="0" w:color="auto" w:frame="1"/>
          <w:shd w:val="clear" w:color="auto" w:fill="FFFFFF"/>
          <w:lang w:eastAsia="pl-PL" w:bidi="yi-Hebr"/>
        </w:rPr>
        <w:t>Jest to czas</w:t>
      </w:r>
      <w:r w:rsidR="00F25D8C">
        <w:rPr>
          <w:rFonts w:asciiTheme="minorHAnsi" w:eastAsia="Times New Roman" w:hAnsiTheme="minorHAnsi" w:cs="Times New Roman"/>
          <w:color w:val="222222"/>
          <w:kern w:val="0"/>
          <w:bdr w:val="none" w:sz="0" w:space="0" w:color="auto" w:frame="1"/>
          <w:shd w:val="clear" w:color="auto" w:fill="FFFFFF"/>
          <w:lang w:eastAsia="pl-PL" w:bidi="yi-Hebr"/>
        </w:rPr>
        <w:t>,</w:t>
      </w:r>
      <w:r w:rsidR="00F25D8C" w:rsidRPr="00D86B1B">
        <w:rPr>
          <w:rFonts w:asciiTheme="minorHAnsi" w:eastAsia="Times New Roman" w:hAnsiTheme="minorHAnsi" w:cs="Times New Roman"/>
          <w:color w:val="222222"/>
          <w:kern w:val="0"/>
          <w:bdr w:val="none" w:sz="0" w:space="0" w:color="auto" w:frame="1"/>
          <w:shd w:val="clear" w:color="auto" w:fill="FFFFFF"/>
          <w:lang w:eastAsia="pl-PL" w:bidi="yi-Hebr"/>
        </w:rPr>
        <w:t xml:space="preserve"> kiedy</w:t>
      </w:r>
      <w:r w:rsidR="00F25D8C" w:rsidRPr="00D86B1B">
        <w:rPr>
          <w:rFonts w:asciiTheme="minorHAnsi" w:eastAsia="Times New Roman" w:hAnsiTheme="minorHAnsi" w:cs="Times New Roman"/>
          <w:color w:val="222222"/>
          <w:kern w:val="0"/>
          <w:lang w:eastAsia="pl-PL" w:bidi="yi-Hebr"/>
        </w:rPr>
        <w:t> </w:t>
      </w:r>
      <w:r w:rsidR="00F25D8C" w:rsidRPr="00D86B1B">
        <w:rPr>
          <w:rFonts w:asciiTheme="minorHAnsi" w:eastAsia="Times New Roman" w:hAnsiTheme="minorHAnsi" w:cs="Times New Roman"/>
          <w:color w:val="000000"/>
          <w:kern w:val="0"/>
          <w:bdr w:val="none" w:sz="0" w:space="0" w:color="auto" w:frame="1"/>
          <w:lang w:eastAsia="pl-PL" w:bidi="yi-Hebr"/>
        </w:rPr>
        <w:t>ziemie w dorzeczu Wierzycy wraz z ca</w:t>
      </w:r>
      <w:r w:rsidR="00F25D8C" w:rsidRPr="00D86B1B">
        <w:rPr>
          <w:rFonts w:asciiTheme="minorHAnsi" w:eastAsia="Times New Roman" w:hAnsiTheme="minorHAnsi" w:cs="Times New Roman"/>
          <w:color w:val="000000"/>
          <w:kern w:val="0"/>
          <w:bdr w:val="none" w:sz="0" w:space="0" w:color="auto" w:frame="1"/>
          <w:lang w:eastAsia="pl-PL" w:bidi="yi-Hebr"/>
        </w:rPr>
        <w:softHyphen/>
        <w:t>łym Pomorzem Gdańskim weszły w skład państwa pierwszych Piastów.</w:t>
      </w:r>
    </w:p>
    <w:p w14:paraId="6947978F" w14:textId="77777777" w:rsidR="004D44FE" w:rsidRDefault="004D44FE" w:rsidP="00010553">
      <w:pPr>
        <w:widowControl/>
        <w:shd w:val="clear" w:color="auto" w:fill="FFFFFF"/>
        <w:suppressAutoHyphens w:val="0"/>
        <w:autoSpaceDN/>
        <w:spacing w:after="0" w:line="240" w:lineRule="auto"/>
        <w:textAlignment w:val="auto"/>
        <w:rPr>
          <w:rFonts w:asciiTheme="minorHAnsi" w:eastAsia="Times New Roman" w:hAnsiTheme="minorHAnsi" w:cs="Times New Roman"/>
          <w:color w:val="000000"/>
          <w:kern w:val="0"/>
          <w:bdr w:val="none" w:sz="0" w:space="0" w:color="auto" w:frame="1"/>
          <w:lang w:eastAsia="pl-PL" w:bidi="yi-Hebr"/>
        </w:rPr>
      </w:pPr>
    </w:p>
    <w:p w14:paraId="7A8E2555" w14:textId="77777777" w:rsidR="00010553" w:rsidRDefault="00F25D8C" w:rsidP="00010553">
      <w:pPr>
        <w:widowControl/>
        <w:shd w:val="clear" w:color="auto" w:fill="FFFFFF"/>
        <w:suppressAutoHyphens w:val="0"/>
        <w:autoSpaceDN/>
        <w:spacing w:after="0" w:line="240" w:lineRule="auto"/>
        <w:textAlignment w:val="auto"/>
        <w:rPr>
          <w:rFonts w:asciiTheme="minorHAnsi" w:eastAsia="Times New Roman" w:hAnsiTheme="minorHAnsi" w:cs="Times New Roman"/>
          <w:color w:val="000000"/>
          <w:kern w:val="0"/>
          <w:bdr w:val="none" w:sz="0" w:space="0" w:color="auto" w:frame="1"/>
          <w:lang w:eastAsia="pl-PL" w:bidi="yi-Hebr"/>
        </w:rPr>
      </w:pPr>
      <w:r w:rsidRPr="00D86B1B">
        <w:rPr>
          <w:rFonts w:asciiTheme="minorHAnsi" w:eastAsia="Times New Roman" w:hAnsiTheme="minorHAnsi" w:cs="Times New Roman"/>
          <w:color w:val="000000"/>
          <w:kern w:val="0"/>
          <w:bdr w:val="none" w:sz="0" w:space="0" w:color="auto" w:frame="1"/>
          <w:lang w:eastAsia="pl-PL" w:bidi="yi-Hebr"/>
        </w:rPr>
        <w:t>Władcą, który włącza Pomorze w granice państwa Piastów był Mieszko I, na co wskazywać może dokument z 9</w:t>
      </w:r>
      <w:r>
        <w:rPr>
          <w:rFonts w:asciiTheme="minorHAnsi" w:eastAsia="Times New Roman" w:hAnsiTheme="minorHAnsi" w:cs="Times New Roman"/>
          <w:color w:val="000000"/>
          <w:kern w:val="0"/>
          <w:bdr w:val="none" w:sz="0" w:space="0" w:color="auto" w:frame="1"/>
          <w:lang w:eastAsia="pl-PL" w:bidi="yi-Hebr"/>
        </w:rPr>
        <w:t xml:space="preserve">90 roku nazywany „Dagome </w:t>
      </w:r>
      <w:proofErr w:type="spellStart"/>
      <w:r>
        <w:rPr>
          <w:rFonts w:asciiTheme="minorHAnsi" w:eastAsia="Times New Roman" w:hAnsiTheme="minorHAnsi" w:cs="Times New Roman"/>
          <w:color w:val="000000"/>
          <w:kern w:val="0"/>
          <w:bdr w:val="none" w:sz="0" w:space="0" w:color="auto" w:frame="1"/>
          <w:lang w:eastAsia="pl-PL" w:bidi="yi-Hebr"/>
        </w:rPr>
        <w:t>iudex</w:t>
      </w:r>
      <w:proofErr w:type="spellEnd"/>
      <w:r>
        <w:rPr>
          <w:rFonts w:asciiTheme="minorHAnsi" w:eastAsia="Times New Roman" w:hAnsiTheme="minorHAnsi" w:cs="Times New Roman"/>
          <w:color w:val="000000"/>
          <w:kern w:val="0"/>
          <w:bdr w:val="none" w:sz="0" w:space="0" w:color="auto" w:frame="1"/>
          <w:lang w:eastAsia="pl-PL" w:bidi="yi-Hebr"/>
        </w:rPr>
        <w:t>”</w:t>
      </w:r>
      <w:r w:rsidRPr="00D86B1B">
        <w:rPr>
          <w:rFonts w:asciiTheme="minorHAnsi" w:eastAsia="Times New Roman" w:hAnsiTheme="minorHAnsi" w:cs="Times New Roman"/>
          <w:color w:val="000000"/>
          <w:kern w:val="0"/>
          <w:bdr w:val="none" w:sz="0" w:space="0" w:color="auto" w:frame="1"/>
          <w:lang w:eastAsia="pl-PL" w:bidi="yi-Hebr"/>
        </w:rPr>
        <w:t>, w którym władca oddaje swoje ziemię pod opiekę pap</w:t>
      </w:r>
      <w:r>
        <w:rPr>
          <w:rFonts w:asciiTheme="minorHAnsi" w:eastAsia="Times New Roman" w:hAnsiTheme="minorHAnsi" w:cs="Times New Roman"/>
          <w:color w:val="000000"/>
          <w:kern w:val="0"/>
          <w:bdr w:val="none" w:sz="0" w:space="0" w:color="auto" w:frame="1"/>
          <w:lang w:eastAsia="pl-PL" w:bidi="yi-Hebr"/>
        </w:rPr>
        <w:t>ieżowi</w:t>
      </w:r>
      <w:r w:rsidRPr="00D86B1B">
        <w:rPr>
          <w:rFonts w:asciiTheme="minorHAnsi" w:eastAsia="Times New Roman" w:hAnsiTheme="minorHAnsi" w:cs="Times New Roman"/>
          <w:color w:val="000000"/>
          <w:kern w:val="0"/>
          <w:bdr w:val="none" w:sz="0" w:space="0" w:color="auto" w:frame="1"/>
          <w:lang w:eastAsia="pl-PL" w:bidi="yi-Hebr"/>
        </w:rPr>
        <w:t xml:space="preserve">. Wśród wymienionych terenów znajduje się również Pomorze. Umacnianie władzy Polan na Pomorzu nastąpiło za rządów pierwszych Piastów. Przejawem tych działań była intensywna chrystianizacja oraz powstawanie nowych grodów na Kociewiu takich jak Ciepłe, </w:t>
      </w:r>
      <w:proofErr w:type="spellStart"/>
      <w:r w:rsidRPr="00D86B1B">
        <w:rPr>
          <w:rFonts w:asciiTheme="minorHAnsi" w:eastAsia="Times New Roman" w:hAnsiTheme="minorHAnsi" w:cs="Times New Roman"/>
          <w:color w:val="000000"/>
          <w:kern w:val="0"/>
          <w:bdr w:val="none" w:sz="0" w:space="0" w:color="auto" w:frame="1"/>
          <w:lang w:eastAsia="pl-PL" w:bidi="yi-Hebr"/>
        </w:rPr>
        <w:t>Cicholewy</w:t>
      </w:r>
      <w:proofErr w:type="spellEnd"/>
      <w:r w:rsidRPr="00D86B1B">
        <w:rPr>
          <w:rFonts w:asciiTheme="minorHAnsi" w:eastAsia="Times New Roman" w:hAnsiTheme="minorHAnsi" w:cs="Times New Roman"/>
          <w:color w:val="000000"/>
          <w:kern w:val="0"/>
          <w:bdr w:val="none" w:sz="0" w:space="0" w:color="auto" w:frame="1"/>
          <w:lang w:eastAsia="pl-PL" w:bidi="yi-Hebr"/>
        </w:rPr>
        <w:t xml:space="preserve"> lub odbudowywano, niektóre grody z okresu plemiennego. Pełniły one funkcje obronne i administracyjne.</w:t>
      </w:r>
      <w:r w:rsidRPr="00D86B1B">
        <w:rPr>
          <w:rFonts w:asciiTheme="minorHAnsi" w:eastAsia="Times New Roman" w:hAnsiTheme="minorHAnsi" w:cs="Times New Roman"/>
          <w:color w:val="000000"/>
          <w:kern w:val="0"/>
          <w:lang w:eastAsia="pl-PL" w:bidi="yi-Hebr"/>
        </w:rPr>
        <w:t> </w:t>
      </w:r>
      <w:r w:rsidRPr="00D86B1B">
        <w:rPr>
          <w:rFonts w:asciiTheme="minorHAnsi" w:eastAsia="Times New Roman" w:hAnsiTheme="minorHAnsi" w:cs="Times New Roman"/>
          <w:color w:val="000000"/>
          <w:kern w:val="0"/>
          <w:bdr w:val="none" w:sz="0" w:space="0" w:color="auto" w:frame="1"/>
          <w:lang w:eastAsia="pl-PL" w:bidi="yi-Hebr"/>
        </w:rPr>
        <w:t> W tym okresie wzdłuż Wierzycy, na odcinku 40 km, funkcjonowało 29 grodów, co stanowi czwartą część wszystkich w</w:t>
      </w:r>
      <w:r>
        <w:rPr>
          <w:rFonts w:asciiTheme="minorHAnsi" w:eastAsia="Times New Roman" w:hAnsiTheme="minorHAnsi" w:cs="Times New Roman"/>
          <w:color w:val="000000"/>
          <w:kern w:val="0"/>
          <w:bdr w:val="none" w:sz="0" w:space="0" w:color="auto" w:frame="1"/>
          <w:lang w:eastAsia="pl-PL" w:bidi="yi-Hebr"/>
        </w:rPr>
        <w:t>arowni Pomorza Gdańskiego. Jednym</w:t>
      </w:r>
      <w:r w:rsidRPr="00D86B1B">
        <w:rPr>
          <w:rFonts w:asciiTheme="minorHAnsi" w:eastAsia="Times New Roman" w:hAnsiTheme="minorHAnsi" w:cs="Times New Roman"/>
          <w:color w:val="000000"/>
          <w:kern w:val="0"/>
          <w:bdr w:val="none" w:sz="0" w:space="0" w:color="auto" w:frame="1"/>
          <w:lang w:eastAsia="pl-PL" w:bidi="yi-Hebr"/>
        </w:rPr>
        <w:t xml:space="preserve"> z najważniejszych i największych był </w:t>
      </w:r>
      <w:proofErr w:type="spellStart"/>
      <w:r w:rsidRPr="00D86B1B">
        <w:rPr>
          <w:rFonts w:asciiTheme="minorHAnsi" w:eastAsia="Times New Roman" w:hAnsiTheme="minorHAnsi" w:cs="Times New Roman"/>
          <w:color w:val="000000"/>
          <w:kern w:val="0"/>
          <w:bdr w:val="none" w:sz="0" w:space="0" w:color="auto" w:frame="1"/>
          <w:lang w:eastAsia="pl-PL" w:bidi="yi-Hebr"/>
        </w:rPr>
        <w:t>Owidz</w:t>
      </w:r>
      <w:proofErr w:type="spellEnd"/>
      <w:r w:rsidRPr="00D86B1B">
        <w:rPr>
          <w:rFonts w:asciiTheme="minorHAnsi" w:eastAsia="Times New Roman" w:hAnsiTheme="minorHAnsi" w:cs="Times New Roman"/>
          <w:color w:val="000000"/>
          <w:kern w:val="0"/>
          <w:bdr w:val="none" w:sz="0" w:space="0" w:color="auto" w:frame="1"/>
          <w:lang w:eastAsia="pl-PL" w:bidi="yi-Hebr"/>
        </w:rPr>
        <w:t>.</w:t>
      </w:r>
    </w:p>
    <w:p w14:paraId="3A3B2CA9" w14:textId="77777777" w:rsidR="00010553" w:rsidRDefault="00010553" w:rsidP="00010553">
      <w:pPr>
        <w:widowControl/>
        <w:shd w:val="clear" w:color="auto" w:fill="FFFFFF"/>
        <w:suppressAutoHyphens w:val="0"/>
        <w:autoSpaceDN/>
        <w:spacing w:after="0" w:line="240" w:lineRule="auto"/>
        <w:textAlignment w:val="auto"/>
        <w:rPr>
          <w:rFonts w:asciiTheme="minorHAnsi" w:eastAsia="Times New Roman" w:hAnsiTheme="minorHAnsi" w:cs="Times New Roman"/>
          <w:color w:val="000000"/>
          <w:kern w:val="0"/>
          <w:bdr w:val="none" w:sz="0" w:space="0" w:color="auto" w:frame="1"/>
          <w:lang w:eastAsia="pl-PL" w:bidi="yi-Hebr"/>
        </w:rPr>
      </w:pPr>
    </w:p>
    <w:p w14:paraId="0B2D0FC3" w14:textId="77777777" w:rsidR="00010553" w:rsidRDefault="00010553" w:rsidP="00010553">
      <w:pPr>
        <w:widowControl/>
        <w:shd w:val="clear" w:color="auto" w:fill="FFFFFF"/>
        <w:suppressAutoHyphens w:val="0"/>
        <w:autoSpaceDN/>
        <w:spacing w:after="0" w:line="240" w:lineRule="auto"/>
        <w:textAlignment w:val="auto"/>
        <w:rPr>
          <w:rFonts w:asciiTheme="minorHAnsi" w:eastAsia="Times New Roman" w:hAnsiTheme="minorHAnsi" w:cs="Times New Roman"/>
          <w:b/>
          <w:bCs/>
          <w:color w:val="000000"/>
          <w:kern w:val="0"/>
          <w:u w:val="single"/>
          <w:bdr w:val="none" w:sz="0" w:space="0" w:color="auto" w:frame="1"/>
          <w:lang w:eastAsia="pl-PL" w:bidi="yi-Hebr"/>
        </w:rPr>
      </w:pPr>
      <w:r w:rsidRPr="00010553">
        <w:rPr>
          <w:rFonts w:asciiTheme="minorHAnsi" w:eastAsia="Times New Roman" w:hAnsiTheme="minorHAnsi" w:cs="Times New Roman"/>
          <w:b/>
          <w:bCs/>
          <w:color w:val="000000"/>
          <w:kern w:val="0"/>
          <w:u w:val="single"/>
          <w:bdr w:val="none" w:sz="0" w:space="0" w:color="auto" w:frame="1"/>
          <w:lang w:eastAsia="pl-PL" w:bidi="yi-Hebr"/>
        </w:rPr>
        <w:t>PROGRAM</w:t>
      </w:r>
    </w:p>
    <w:p w14:paraId="5AC26070" w14:textId="77777777" w:rsidR="00010553" w:rsidRPr="00010553" w:rsidRDefault="00010553" w:rsidP="00010553">
      <w:pPr>
        <w:widowControl/>
        <w:shd w:val="clear" w:color="auto" w:fill="FFFFFF"/>
        <w:suppressAutoHyphens w:val="0"/>
        <w:autoSpaceDN/>
        <w:spacing w:after="0" w:line="240" w:lineRule="auto"/>
        <w:textAlignment w:val="auto"/>
        <w:rPr>
          <w:rFonts w:asciiTheme="minorHAnsi" w:eastAsia="Times New Roman" w:hAnsiTheme="minorHAnsi" w:cs="Times New Roman"/>
          <w:b/>
          <w:bCs/>
          <w:color w:val="000000"/>
          <w:kern w:val="0"/>
          <w:u w:val="single"/>
          <w:bdr w:val="none" w:sz="0" w:space="0" w:color="auto" w:frame="1"/>
          <w:lang w:eastAsia="pl-PL" w:bidi="yi-Hebr"/>
        </w:rPr>
      </w:pPr>
    </w:p>
    <w:p w14:paraId="6DFA9628" w14:textId="77777777" w:rsidR="005E4CB7" w:rsidRPr="004D44FE" w:rsidRDefault="005E4CB7" w:rsidP="00010553">
      <w:pPr>
        <w:spacing w:after="0"/>
        <w:rPr>
          <w:rFonts w:asciiTheme="minorHAnsi" w:hAnsiTheme="minorHAnsi"/>
          <w:iCs/>
        </w:rPr>
      </w:pPr>
      <w:r w:rsidRPr="004D44FE">
        <w:rPr>
          <w:rFonts w:asciiTheme="minorHAnsi" w:hAnsiTheme="minorHAnsi"/>
          <w:b/>
          <w:i/>
          <w:iCs/>
        </w:rPr>
        <w:t xml:space="preserve">Tajemnice </w:t>
      </w:r>
      <w:proofErr w:type="spellStart"/>
      <w:r w:rsidRPr="004D44FE">
        <w:rPr>
          <w:rFonts w:asciiTheme="minorHAnsi" w:hAnsiTheme="minorHAnsi"/>
          <w:b/>
          <w:i/>
          <w:iCs/>
        </w:rPr>
        <w:t>owidzkiego</w:t>
      </w:r>
      <w:proofErr w:type="spellEnd"/>
      <w:r w:rsidRPr="004D44FE">
        <w:rPr>
          <w:rFonts w:asciiTheme="minorHAnsi" w:hAnsiTheme="minorHAnsi"/>
          <w:b/>
          <w:i/>
          <w:iCs/>
        </w:rPr>
        <w:t xml:space="preserve"> grodu</w:t>
      </w:r>
      <w:r w:rsidRPr="004D44FE">
        <w:rPr>
          <w:rFonts w:asciiTheme="minorHAnsi" w:hAnsiTheme="minorHAnsi"/>
          <w:iCs/>
        </w:rPr>
        <w:t xml:space="preserve"> – spacery po stanowisku wraz z archeologiem.</w:t>
      </w:r>
    </w:p>
    <w:p w14:paraId="415F64D5" w14:textId="77777777" w:rsidR="00010553" w:rsidRDefault="00010553" w:rsidP="00010553">
      <w:pPr>
        <w:spacing w:after="0"/>
        <w:rPr>
          <w:rFonts w:asciiTheme="minorHAnsi" w:hAnsiTheme="minorHAnsi"/>
          <w:iCs/>
        </w:rPr>
      </w:pPr>
    </w:p>
    <w:p w14:paraId="03AC133A" w14:textId="77777777" w:rsidR="005E4CB7" w:rsidRDefault="00EB7E08" w:rsidP="00010553">
      <w:pPr>
        <w:spacing w:after="0"/>
        <w:rPr>
          <w:rFonts w:asciiTheme="minorHAnsi" w:hAnsiTheme="minorHAnsi"/>
          <w:iCs/>
        </w:rPr>
      </w:pPr>
      <w:r>
        <w:rPr>
          <w:rFonts w:asciiTheme="minorHAnsi" w:hAnsiTheme="minorHAnsi"/>
          <w:iCs/>
        </w:rPr>
        <w:t>Worek-piątek: 10:00 –</w:t>
      </w:r>
      <w:r w:rsidR="005E4CB7">
        <w:rPr>
          <w:rFonts w:asciiTheme="minorHAnsi" w:hAnsiTheme="minorHAnsi"/>
          <w:iCs/>
        </w:rPr>
        <w:t xml:space="preserve">14:00 </w:t>
      </w:r>
    </w:p>
    <w:p w14:paraId="7B6A555C" w14:textId="77777777" w:rsidR="005E4CB7" w:rsidRDefault="00EB7E08" w:rsidP="00010553">
      <w:pPr>
        <w:spacing w:after="0"/>
        <w:rPr>
          <w:rFonts w:asciiTheme="minorHAnsi" w:hAnsiTheme="minorHAnsi"/>
          <w:iCs/>
        </w:rPr>
      </w:pPr>
      <w:r>
        <w:rPr>
          <w:rFonts w:asciiTheme="minorHAnsi" w:hAnsiTheme="minorHAnsi"/>
          <w:iCs/>
        </w:rPr>
        <w:t xml:space="preserve">Sobota: 10:00 – </w:t>
      </w:r>
      <w:r w:rsidR="005E4CB7">
        <w:rPr>
          <w:rFonts w:asciiTheme="minorHAnsi" w:hAnsiTheme="minorHAnsi"/>
          <w:iCs/>
        </w:rPr>
        <w:t>13:00</w:t>
      </w:r>
    </w:p>
    <w:p w14:paraId="39599A97" w14:textId="77777777" w:rsidR="005E4CB7" w:rsidRDefault="005E4CB7" w:rsidP="00010553">
      <w:pPr>
        <w:spacing w:after="0"/>
        <w:rPr>
          <w:rFonts w:asciiTheme="minorHAnsi" w:hAnsiTheme="minorHAnsi"/>
          <w:iCs/>
        </w:rPr>
      </w:pPr>
      <w:r>
        <w:rPr>
          <w:rFonts w:asciiTheme="minorHAnsi" w:hAnsiTheme="minorHAnsi"/>
          <w:iCs/>
        </w:rPr>
        <w:t>Oprowadzanie rozpoczyna się o każdej pełnej godzinie</w:t>
      </w:r>
    </w:p>
    <w:p w14:paraId="3D8C698C" w14:textId="77777777" w:rsidR="00010553" w:rsidRDefault="00010553" w:rsidP="00010553">
      <w:pPr>
        <w:spacing w:after="0"/>
        <w:rPr>
          <w:rFonts w:asciiTheme="minorHAnsi" w:hAnsiTheme="minorHAnsi"/>
          <w:iCs/>
        </w:rPr>
      </w:pPr>
    </w:p>
    <w:p w14:paraId="4EB9FFC4" w14:textId="77777777" w:rsidR="005E4CB7" w:rsidRDefault="005E4CB7" w:rsidP="00010553">
      <w:pPr>
        <w:spacing w:after="0"/>
        <w:rPr>
          <w:rFonts w:asciiTheme="minorHAnsi" w:hAnsiTheme="minorHAnsi"/>
          <w:iCs/>
        </w:rPr>
      </w:pPr>
      <w:r>
        <w:rPr>
          <w:rFonts w:asciiTheme="minorHAnsi" w:hAnsiTheme="minorHAnsi"/>
          <w:iCs/>
        </w:rPr>
        <w:t>Języki: polski i angielski</w:t>
      </w:r>
    </w:p>
    <w:p w14:paraId="5095EF39" w14:textId="77777777" w:rsidR="00010553" w:rsidRDefault="00010553" w:rsidP="00010553">
      <w:pPr>
        <w:spacing w:after="0"/>
        <w:rPr>
          <w:rFonts w:asciiTheme="minorHAnsi" w:hAnsiTheme="minorHAnsi"/>
          <w:b/>
          <w:i/>
          <w:iCs/>
        </w:rPr>
      </w:pPr>
    </w:p>
    <w:p w14:paraId="23074290" w14:textId="77777777" w:rsidR="005E4CB7" w:rsidRPr="004D44FE" w:rsidRDefault="005E4CB7" w:rsidP="00010553">
      <w:pPr>
        <w:spacing w:after="0"/>
        <w:rPr>
          <w:rFonts w:asciiTheme="minorHAnsi" w:hAnsiTheme="minorHAnsi"/>
          <w:iCs/>
        </w:rPr>
      </w:pPr>
      <w:r w:rsidRPr="004D44FE">
        <w:rPr>
          <w:rFonts w:asciiTheme="minorHAnsi" w:hAnsiTheme="minorHAnsi"/>
          <w:b/>
          <w:i/>
          <w:iCs/>
        </w:rPr>
        <w:t>Wykłady popularno-naukowe opowiadające o mało znanej przeszłości  Morza Bałtyckiego oraz na spotkania z ekspertami</w:t>
      </w:r>
    </w:p>
    <w:p w14:paraId="68915485" w14:textId="77777777" w:rsidR="00010553" w:rsidRDefault="00010553" w:rsidP="00010553">
      <w:pPr>
        <w:spacing w:after="0"/>
        <w:rPr>
          <w:rFonts w:asciiTheme="minorHAnsi" w:hAnsiTheme="minorHAnsi"/>
          <w:iCs/>
        </w:rPr>
      </w:pPr>
    </w:p>
    <w:p w14:paraId="2A6453BA" w14:textId="77777777" w:rsidR="005E4CB7" w:rsidRDefault="00EB7E08" w:rsidP="00010553">
      <w:pPr>
        <w:spacing w:after="0"/>
        <w:rPr>
          <w:rFonts w:asciiTheme="minorHAnsi" w:hAnsiTheme="minorHAnsi"/>
          <w:iCs/>
        </w:rPr>
      </w:pPr>
      <w:r>
        <w:rPr>
          <w:rFonts w:asciiTheme="minorHAnsi" w:hAnsiTheme="minorHAnsi"/>
          <w:iCs/>
        </w:rPr>
        <w:t>Środy 3,10, 17 lipca: 13:00–</w:t>
      </w:r>
      <w:r w:rsidR="005E4CB7">
        <w:rPr>
          <w:rFonts w:asciiTheme="minorHAnsi" w:hAnsiTheme="minorHAnsi"/>
          <w:iCs/>
        </w:rPr>
        <w:t>14:30</w:t>
      </w:r>
    </w:p>
    <w:p w14:paraId="65ECBF24" w14:textId="77777777" w:rsidR="00010553" w:rsidRDefault="00010553" w:rsidP="00010553">
      <w:pPr>
        <w:spacing w:after="0"/>
        <w:rPr>
          <w:rFonts w:asciiTheme="minorHAnsi" w:hAnsiTheme="minorHAnsi"/>
          <w:iCs/>
        </w:rPr>
      </w:pPr>
    </w:p>
    <w:p w14:paraId="466DA73D" w14:textId="77777777" w:rsidR="005E4CB7" w:rsidRDefault="005E4CB7" w:rsidP="00010553">
      <w:pPr>
        <w:spacing w:after="0"/>
        <w:rPr>
          <w:rFonts w:asciiTheme="minorHAnsi" w:hAnsiTheme="minorHAnsi"/>
          <w:iCs/>
        </w:rPr>
      </w:pPr>
      <w:r>
        <w:rPr>
          <w:rFonts w:asciiTheme="minorHAnsi" w:hAnsiTheme="minorHAnsi"/>
          <w:iCs/>
        </w:rPr>
        <w:t>Wykłady będą odbywać się w obrębie rekonstrukcji grodu lub w Sali wykładowej znajdującej się w pawilonie</w:t>
      </w:r>
    </w:p>
    <w:p w14:paraId="77B59CDC" w14:textId="77777777" w:rsidR="00010553" w:rsidRDefault="00010553" w:rsidP="00010553">
      <w:pPr>
        <w:spacing w:after="0"/>
        <w:rPr>
          <w:rFonts w:asciiTheme="minorHAnsi" w:hAnsiTheme="minorHAnsi"/>
          <w:b/>
          <w:iCs/>
        </w:rPr>
      </w:pPr>
    </w:p>
    <w:p w14:paraId="0D4F8BA0" w14:textId="77777777" w:rsidR="005E4CB7" w:rsidRPr="004D44FE" w:rsidRDefault="005E4CB7" w:rsidP="00010553">
      <w:pPr>
        <w:spacing w:after="0"/>
        <w:rPr>
          <w:rFonts w:asciiTheme="minorHAnsi" w:hAnsiTheme="minorHAnsi"/>
          <w:b/>
          <w:iCs/>
        </w:rPr>
      </w:pPr>
      <w:r w:rsidRPr="004D44FE">
        <w:rPr>
          <w:rFonts w:asciiTheme="minorHAnsi" w:hAnsiTheme="minorHAnsi"/>
          <w:b/>
          <w:iCs/>
        </w:rPr>
        <w:t>Rodzinne warsztaty archeologiczne</w:t>
      </w:r>
    </w:p>
    <w:p w14:paraId="3FAC3B96" w14:textId="77777777" w:rsidR="00010553" w:rsidRDefault="00010553" w:rsidP="00010553">
      <w:pPr>
        <w:spacing w:after="0"/>
        <w:rPr>
          <w:rFonts w:asciiTheme="minorHAnsi" w:hAnsiTheme="minorHAnsi"/>
        </w:rPr>
      </w:pPr>
    </w:p>
    <w:p w14:paraId="4D76C7C0" w14:textId="77777777" w:rsidR="005E4CB7" w:rsidRPr="004D44FE" w:rsidRDefault="005E4CB7" w:rsidP="00010553">
      <w:pPr>
        <w:spacing w:after="0"/>
        <w:rPr>
          <w:rFonts w:asciiTheme="minorHAnsi" w:hAnsiTheme="minorHAnsi"/>
        </w:rPr>
      </w:pPr>
      <w:r w:rsidRPr="004D44FE">
        <w:rPr>
          <w:rFonts w:asciiTheme="minorHAnsi" w:hAnsiTheme="minorHAnsi"/>
        </w:rPr>
        <w:t xml:space="preserve">Razem z archeologami  będziemy szukać odpowiedzi na pytania jak odczytywać przeszłość? Jakie tajemnice kryje grodzisko w </w:t>
      </w:r>
      <w:proofErr w:type="spellStart"/>
      <w:r w:rsidRPr="004D44FE">
        <w:rPr>
          <w:rFonts w:asciiTheme="minorHAnsi" w:hAnsiTheme="minorHAnsi"/>
        </w:rPr>
        <w:t>Owidzu</w:t>
      </w:r>
      <w:proofErr w:type="spellEnd"/>
      <w:r w:rsidRPr="004D44FE">
        <w:rPr>
          <w:rFonts w:asciiTheme="minorHAnsi" w:hAnsiTheme="minorHAnsi"/>
        </w:rPr>
        <w:t>? Jakie ślady pozostawili ludzie? Jak rozpoznać obiekty, które mają blisko 1000 lat?</w:t>
      </w:r>
    </w:p>
    <w:p w14:paraId="60D9FDEB" w14:textId="77777777" w:rsidR="00010553" w:rsidRDefault="00010553" w:rsidP="00010553">
      <w:pPr>
        <w:spacing w:after="0"/>
        <w:rPr>
          <w:rFonts w:asciiTheme="minorHAnsi" w:hAnsiTheme="minorHAnsi"/>
          <w:iCs/>
        </w:rPr>
      </w:pPr>
    </w:p>
    <w:p w14:paraId="25EF132A" w14:textId="77777777" w:rsidR="005E4CB7" w:rsidRPr="0018552A" w:rsidRDefault="00EB7E08" w:rsidP="00010553">
      <w:pPr>
        <w:spacing w:after="0"/>
        <w:rPr>
          <w:rFonts w:asciiTheme="minorHAnsi" w:hAnsiTheme="minorHAnsi"/>
          <w:iCs/>
        </w:rPr>
      </w:pPr>
      <w:r>
        <w:rPr>
          <w:rFonts w:asciiTheme="minorHAnsi" w:hAnsiTheme="minorHAnsi"/>
          <w:iCs/>
        </w:rPr>
        <w:t>Czwartki 11,18 lipca: 13:00–</w:t>
      </w:r>
      <w:r w:rsidR="005E4CB7" w:rsidRPr="0018552A">
        <w:rPr>
          <w:rFonts w:asciiTheme="minorHAnsi" w:hAnsiTheme="minorHAnsi"/>
          <w:iCs/>
        </w:rPr>
        <w:t>14:00 (14:30)</w:t>
      </w:r>
    </w:p>
    <w:p w14:paraId="5FBEF039" w14:textId="77777777" w:rsidR="005E4CB7" w:rsidRPr="0018552A" w:rsidRDefault="00EB7E08" w:rsidP="00010553">
      <w:pPr>
        <w:spacing w:after="0"/>
        <w:rPr>
          <w:rFonts w:asciiTheme="minorHAnsi" w:hAnsiTheme="minorHAnsi"/>
          <w:iCs/>
        </w:rPr>
      </w:pPr>
      <w:r>
        <w:rPr>
          <w:rFonts w:asciiTheme="minorHAnsi" w:hAnsiTheme="minorHAnsi"/>
          <w:iCs/>
        </w:rPr>
        <w:t>Soboty 6,13 lipca: 13:00–</w:t>
      </w:r>
      <w:r w:rsidR="005E4CB7" w:rsidRPr="0018552A">
        <w:rPr>
          <w:rFonts w:asciiTheme="minorHAnsi" w:hAnsiTheme="minorHAnsi"/>
          <w:iCs/>
        </w:rPr>
        <w:t>14:00 (14:30)</w:t>
      </w:r>
    </w:p>
    <w:p w14:paraId="3B129CDD" w14:textId="1A254D62" w:rsidR="00D82DCC" w:rsidRDefault="00D82DCC" w:rsidP="00010553">
      <w:pPr>
        <w:spacing w:after="0"/>
      </w:pPr>
    </w:p>
    <w:p w14:paraId="01611D52" w14:textId="77777777" w:rsidR="00804728" w:rsidRPr="00804728" w:rsidRDefault="00804728" w:rsidP="00010553">
      <w:pPr>
        <w:spacing w:after="0"/>
        <w:rPr>
          <w:rFonts w:asciiTheme="minorHAnsi" w:eastAsia="Calibri" w:hAnsiTheme="minorHAnsi" w:cs="Times New Roman"/>
          <w:b/>
          <w:bCs/>
          <w:kern w:val="0"/>
        </w:rPr>
      </w:pPr>
      <w:r w:rsidRPr="00804728">
        <w:rPr>
          <w:b/>
          <w:bCs/>
        </w:rPr>
        <w:t xml:space="preserve">Wydarzenie realizowane w ramach Projektu </w:t>
      </w:r>
      <w:proofErr w:type="spellStart"/>
      <w:r w:rsidRPr="00804728">
        <w:rPr>
          <w:rFonts w:asciiTheme="minorHAnsi" w:eastAsia="Calibri" w:hAnsiTheme="minorHAnsi" w:cs="Times New Roman"/>
          <w:b/>
          <w:bCs/>
          <w:kern w:val="0"/>
        </w:rPr>
        <w:t>ArchaeoBalt</w:t>
      </w:r>
      <w:proofErr w:type="spellEnd"/>
      <w:r w:rsidRPr="00804728">
        <w:rPr>
          <w:rFonts w:asciiTheme="minorHAnsi" w:eastAsia="Calibri" w:hAnsiTheme="minorHAnsi" w:cs="Times New Roman"/>
          <w:b/>
          <w:bCs/>
          <w:kern w:val="0"/>
        </w:rPr>
        <w:t xml:space="preserve">: </w:t>
      </w:r>
    </w:p>
    <w:p w14:paraId="24165ACE" w14:textId="3C4AB0E7" w:rsidR="00804728" w:rsidRPr="00804728" w:rsidRDefault="00804728" w:rsidP="00010553">
      <w:pPr>
        <w:spacing w:after="0"/>
        <w:rPr>
          <w:b/>
          <w:bCs/>
        </w:rPr>
      </w:pPr>
      <w:r w:rsidRPr="00804728">
        <w:rPr>
          <w:rFonts w:asciiTheme="minorHAnsi" w:eastAsia="Calibri" w:hAnsiTheme="minorHAnsi" w:cs="Times New Roman"/>
          <w:b/>
          <w:bCs/>
          <w:kern w:val="0"/>
        </w:rPr>
        <w:t>Uniwersytet Gdański</w:t>
      </w:r>
      <w:r w:rsidRPr="00804728">
        <w:rPr>
          <w:rFonts w:asciiTheme="minorHAnsi" w:eastAsia="Calibri" w:hAnsiTheme="minorHAnsi" w:cs="Times New Roman"/>
          <w:b/>
          <w:bCs/>
          <w:kern w:val="0"/>
        </w:rPr>
        <w:t xml:space="preserve"> (partner wiodący)</w:t>
      </w:r>
      <w:r w:rsidRPr="00804728">
        <w:rPr>
          <w:rFonts w:asciiTheme="minorHAnsi" w:eastAsia="Calibri" w:hAnsiTheme="minorHAnsi" w:cs="Times New Roman"/>
          <w:b/>
          <w:bCs/>
          <w:kern w:val="0"/>
        </w:rPr>
        <w:t xml:space="preserve">, Muzeum Gdańska, Uniwersytet w </w:t>
      </w:r>
      <w:proofErr w:type="spellStart"/>
      <w:r w:rsidRPr="00804728">
        <w:rPr>
          <w:rFonts w:asciiTheme="minorHAnsi" w:eastAsia="Calibri" w:hAnsiTheme="minorHAnsi" w:cs="Times New Roman"/>
          <w:b/>
          <w:bCs/>
          <w:kern w:val="0"/>
        </w:rPr>
        <w:t>Aarhus</w:t>
      </w:r>
      <w:proofErr w:type="spellEnd"/>
      <w:r w:rsidRPr="00804728">
        <w:rPr>
          <w:rFonts w:asciiTheme="minorHAnsi" w:eastAsia="Calibri" w:hAnsiTheme="minorHAnsi" w:cs="Times New Roman"/>
          <w:b/>
          <w:bCs/>
          <w:kern w:val="0"/>
        </w:rPr>
        <w:t xml:space="preserve">, Muzeum </w:t>
      </w:r>
      <w:r w:rsidRPr="00804728">
        <w:rPr>
          <w:rFonts w:asciiTheme="minorHAnsi" w:eastAsia="Calibri" w:hAnsiTheme="minorHAnsi" w:cs="Times New Roman"/>
          <w:b/>
          <w:bCs/>
          <w:kern w:val="0"/>
        </w:rPr>
        <w:lastRenderedPageBreak/>
        <w:t>Bornholmu i Uniwersytet w Lund</w:t>
      </w:r>
    </w:p>
    <w:sectPr w:rsidR="00804728" w:rsidRPr="00804728" w:rsidSect="00483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14FDC"/>
    <w:multiLevelType w:val="hybridMultilevel"/>
    <w:tmpl w:val="494C7BC0"/>
    <w:lvl w:ilvl="0" w:tplc="4B345E70">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3E3797"/>
    <w:multiLevelType w:val="hybridMultilevel"/>
    <w:tmpl w:val="5120BD9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E4CB7"/>
    <w:rsid w:val="00010553"/>
    <w:rsid w:val="00061F32"/>
    <w:rsid w:val="00483C01"/>
    <w:rsid w:val="004D44FE"/>
    <w:rsid w:val="005E4CB7"/>
    <w:rsid w:val="00804728"/>
    <w:rsid w:val="00D82DCC"/>
    <w:rsid w:val="00EB7E08"/>
    <w:rsid w:val="00F25D8C"/>
  </w:rsids>
  <m:mathPr>
    <m:mathFont m:val="Cambria Math"/>
    <m:brkBin m:val="before"/>
    <m:brkBinSub m:val="--"/>
    <m:smallFrac/>
    <m:dispDef/>
    <m:lMargin m:val="0"/>
    <m:rMargin m:val="0"/>
    <m:defJc m:val="centerGroup"/>
    <m:wrapIndent m:val="1440"/>
    <m:intLim m:val="subSup"/>
    <m:naryLim m:val="undOvr"/>
  </m:mathPr>
  <w:themeFontLang w:val="pl-PL"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74A9"/>
  <w15:docId w15:val="{ED1DD5DC-A4C6-4A0D-8C94-05187A6B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E4CB7"/>
    <w:pPr>
      <w:widowControl w:val="0"/>
      <w:suppressAutoHyphens/>
      <w:autoSpaceDN w:val="0"/>
      <w:spacing w:line="254" w:lineRule="auto"/>
      <w:textAlignment w:val="baseline"/>
    </w:pPr>
    <w:rPr>
      <w:rFonts w:ascii="Calibri" w:eastAsia="Arial Unicode MS"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4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Beata Czechowska-Derkacz</cp:lastModifiedBy>
  <cp:revision>3</cp:revision>
  <dcterms:created xsi:type="dcterms:W3CDTF">2019-07-01T12:17:00Z</dcterms:created>
  <dcterms:modified xsi:type="dcterms:W3CDTF">2019-07-01T13:10:00Z</dcterms:modified>
</cp:coreProperties>
</file>