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4B77AD">
      <w:pPr>
        <w:pStyle w:val="Standard"/>
        <w:spacing w:after="0"/>
      </w:pPr>
      <w:hyperlink r:id="rId9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6F6D22">
        <w:rPr>
          <w:rFonts w:eastAsia="Calibri"/>
          <w:lang w:eastAsia="en-US"/>
        </w:rPr>
        <w:t>10 lipca</w:t>
      </w:r>
      <w:r w:rsidR="00F82D0B" w:rsidRPr="009E137D">
        <w:rPr>
          <w:rFonts w:eastAsia="Calibri"/>
          <w:lang w:eastAsia="en-US"/>
        </w:rPr>
        <w:t xml:space="preserve"> 2018</w:t>
      </w:r>
    </w:p>
    <w:p w:rsidR="00200282" w:rsidRDefault="00200282">
      <w:pPr>
        <w:pStyle w:val="Standard"/>
        <w:spacing w:after="0" w:line="240" w:lineRule="auto"/>
        <w:rPr>
          <w:b/>
        </w:rPr>
      </w:pPr>
    </w:p>
    <w:p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BD6EAA" w:rsidRDefault="00BD6EAA" w:rsidP="00BD6EAA">
      <w:pPr>
        <w:widowControl/>
        <w:suppressAutoHyphens w:val="0"/>
        <w:autoSpaceDN/>
        <w:spacing w:line="259" w:lineRule="auto"/>
        <w:jc w:val="center"/>
        <w:textAlignment w:val="auto"/>
        <w:rPr>
          <w:b/>
          <w:bCs/>
          <w:sz w:val="24"/>
          <w:szCs w:val="24"/>
          <w:lang w:eastAsia="pl-PL"/>
        </w:rPr>
      </w:pPr>
      <w:r w:rsidRPr="00BD6EAA">
        <w:rPr>
          <w:b/>
          <w:bCs/>
          <w:sz w:val="24"/>
          <w:szCs w:val="24"/>
          <w:lang w:eastAsia="pl-PL"/>
        </w:rPr>
        <w:t>Uni</w:t>
      </w:r>
      <w:r w:rsidR="006F6D22">
        <w:rPr>
          <w:b/>
          <w:bCs/>
          <w:sz w:val="24"/>
          <w:szCs w:val="24"/>
          <w:lang w:eastAsia="pl-PL"/>
        </w:rPr>
        <w:t>wersytet Gdański w międzynarodowych rankingach</w:t>
      </w:r>
    </w:p>
    <w:p w:rsidR="005E06BC" w:rsidRDefault="00DD3742" w:rsidP="005E06BC">
      <w:pPr>
        <w:widowControl/>
        <w:suppressAutoHyphens w:val="0"/>
        <w:autoSpaceDN/>
        <w:spacing w:after="120"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DD3742">
        <w:rPr>
          <w:rFonts w:asciiTheme="minorHAnsi" w:eastAsiaTheme="minorHAnsi" w:hAnsiTheme="minorHAnsi" w:cstheme="minorBidi"/>
          <w:b/>
          <w:kern w:val="0"/>
        </w:rPr>
        <w:t>Uniwersytet Gdański jako jedna z 14 polskich szkół wyższych znalazł się wśród tysiąca najlepszych światowych uczelni akademic</w:t>
      </w:r>
      <w:r w:rsidR="006F6D22">
        <w:rPr>
          <w:rFonts w:asciiTheme="minorHAnsi" w:eastAsiaTheme="minorHAnsi" w:hAnsiTheme="minorHAnsi" w:cstheme="minorBidi"/>
          <w:b/>
          <w:kern w:val="0"/>
        </w:rPr>
        <w:t xml:space="preserve">kich w opublikowanym w czerwcu międzynarodowym </w:t>
      </w:r>
      <w:r w:rsidRPr="00DD3742">
        <w:rPr>
          <w:rFonts w:asciiTheme="minorHAnsi" w:eastAsiaTheme="minorHAnsi" w:hAnsiTheme="minorHAnsi" w:cstheme="minorBidi"/>
          <w:b/>
          <w:kern w:val="0"/>
        </w:rPr>
        <w:t>rankingu QS World University Ranking 2019</w:t>
      </w:r>
      <w:r w:rsidRPr="00DD3742">
        <w:rPr>
          <w:rFonts w:asciiTheme="minorHAnsi" w:eastAsiaTheme="minorHAnsi" w:hAnsiTheme="minorHAnsi" w:cstheme="minorBidi"/>
          <w:kern w:val="0"/>
        </w:rPr>
        <w:t xml:space="preserve">. </w:t>
      </w:r>
      <w:r w:rsidR="006F6D22">
        <w:rPr>
          <w:rFonts w:asciiTheme="minorHAnsi" w:eastAsiaTheme="minorHAnsi" w:hAnsiTheme="minorHAnsi" w:cstheme="minorBidi"/>
          <w:b/>
          <w:kern w:val="0"/>
        </w:rPr>
        <w:t>UG może się również pochwalić</w:t>
      </w:r>
      <w:r w:rsidR="00F9254B" w:rsidRPr="00F9254B">
        <w:rPr>
          <w:rFonts w:asciiTheme="minorHAnsi" w:eastAsiaTheme="minorHAnsi" w:hAnsiTheme="minorHAnsi" w:cstheme="minorBidi"/>
          <w:b/>
          <w:kern w:val="0"/>
        </w:rPr>
        <w:t xml:space="preserve"> uzyskaniem 10 pozycji w gronie 128 sklasyfikowanych uczelni z Polski w najnowszym rankingu </w:t>
      </w:r>
      <w:r w:rsidR="00F9254B" w:rsidRPr="00182E37">
        <w:rPr>
          <w:rFonts w:asciiTheme="minorHAnsi" w:eastAsiaTheme="minorHAnsi" w:hAnsiTheme="minorHAnsi" w:cstheme="minorBidi"/>
          <w:b/>
          <w:kern w:val="0"/>
        </w:rPr>
        <w:t>uniRank</w:t>
      </w:r>
      <w:r w:rsidR="002A5F02" w:rsidRPr="00182E37">
        <w:rPr>
          <w:rFonts w:asciiTheme="minorHAnsi" w:eastAsiaTheme="minorHAnsi" w:hAnsiTheme="minorHAnsi" w:cstheme="minorBidi"/>
          <w:b/>
          <w:kern w:val="0"/>
        </w:rPr>
        <w:t xml:space="preserve"> Polish University Ranking 2018</w:t>
      </w:r>
      <w:r w:rsidR="006F6D22">
        <w:rPr>
          <w:rFonts w:asciiTheme="minorHAnsi" w:eastAsiaTheme="minorHAnsi" w:hAnsiTheme="minorHAnsi" w:cstheme="minorBidi"/>
          <w:b/>
          <w:kern w:val="0"/>
        </w:rPr>
        <w:t xml:space="preserve">. Uczelnia znalazła się również </w:t>
      </w:r>
      <w:r w:rsidR="002A5F02" w:rsidRPr="00182E37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2A5F02">
        <w:rPr>
          <w:rFonts w:asciiTheme="minorHAnsi" w:eastAsiaTheme="minorHAnsi" w:hAnsiTheme="minorHAnsi" w:cstheme="minorBidi"/>
          <w:b/>
          <w:kern w:val="0"/>
        </w:rPr>
        <w:t xml:space="preserve">w </w:t>
      </w:r>
      <w:r w:rsidR="005E06BC" w:rsidRPr="005E06BC">
        <w:rPr>
          <w:rFonts w:asciiTheme="minorHAnsi" w:eastAsiaTheme="minorHAnsi" w:hAnsiTheme="minorHAnsi" w:cstheme="minorBidi"/>
          <w:b/>
          <w:kern w:val="0"/>
        </w:rPr>
        <w:t>Emergi</w:t>
      </w:r>
      <w:r w:rsidR="00476E03">
        <w:rPr>
          <w:rFonts w:asciiTheme="minorHAnsi" w:eastAsiaTheme="minorHAnsi" w:hAnsiTheme="minorHAnsi" w:cstheme="minorBidi"/>
          <w:b/>
          <w:kern w:val="0"/>
        </w:rPr>
        <w:t>ng Economies University Ranking</w:t>
      </w:r>
      <w:r w:rsidR="005E06BC" w:rsidRPr="005E06BC">
        <w:rPr>
          <w:rFonts w:asciiTheme="minorHAnsi" w:eastAsiaTheme="minorHAnsi" w:hAnsiTheme="minorHAnsi" w:cstheme="minorBidi"/>
          <w:b/>
          <w:kern w:val="0"/>
        </w:rPr>
        <w:t xml:space="preserve"> 2018</w:t>
      </w:r>
      <w:r w:rsidR="005E06BC">
        <w:rPr>
          <w:rFonts w:asciiTheme="minorHAnsi" w:eastAsiaTheme="minorHAnsi" w:hAnsiTheme="minorHAnsi" w:cstheme="minorBidi"/>
          <w:b/>
          <w:kern w:val="0"/>
        </w:rPr>
        <w:t>.</w:t>
      </w:r>
    </w:p>
    <w:p w:rsidR="000A052E" w:rsidRPr="000A052E" w:rsidRDefault="00DD3742" w:rsidP="005E06BC">
      <w:pPr>
        <w:widowControl/>
        <w:suppressAutoHyphens w:val="0"/>
        <w:autoSpaceDN/>
        <w:spacing w:after="12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DD3742">
        <w:rPr>
          <w:rFonts w:asciiTheme="minorHAnsi" w:eastAsiaTheme="minorHAnsi" w:hAnsiTheme="minorHAnsi" w:cstheme="minorBidi"/>
          <w:b/>
          <w:kern w:val="0"/>
        </w:rPr>
        <w:t>QS World University Ranking</w:t>
      </w:r>
      <w:r w:rsidRPr="00DD3742">
        <w:rPr>
          <w:rFonts w:asciiTheme="minorHAnsi" w:eastAsiaTheme="minorHAnsi" w:hAnsiTheme="minorHAnsi" w:cstheme="minorBidi"/>
          <w:kern w:val="0"/>
        </w:rPr>
        <w:t xml:space="preserve"> uchodzi za jeden z czterech </w:t>
      </w:r>
      <w:r w:rsidRPr="00DD3742">
        <w:rPr>
          <w:rFonts w:asciiTheme="minorHAnsi" w:eastAsiaTheme="minorHAnsi" w:hAnsiTheme="minorHAnsi" w:cstheme="minorBidi"/>
          <w:b/>
          <w:kern w:val="0"/>
        </w:rPr>
        <w:t xml:space="preserve">najważniejszych światowych rankingów </w:t>
      </w:r>
      <w:r w:rsidRPr="00DD3742">
        <w:rPr>
          <w:rFonts w:asciiTheme="minorHAnsi" w:eastAsiaTheme="minorHAnsi" w:hAnsiTheme="minorHAnsi" w:cstheme="minorBidi"/>
          <w:kern w:val="0"/>
        </w:rPr>
        <w:t>uczelni wyższych, obok Times Higher Education, U-Multirank oraz Rankingu Szanghajskiego.</w:t>
      </w:r>
      <w:r w:rsidR="000A052E" w:rsidRPr="000A052E">
        <w:rPr>
          <w:rFonts w:asciiTheme="minorHAnsi" w:eastAsiaTheme="minorHAnsi" w:hAnsiTheme="minorHAnsi" w:cstheme="minorBidi"/>
          <w:kern w:val="0"/>
        </w:rPr>
        <w:t xml:space="preserve"> Uniwersytet Gdański znalazł się wśród tysiąca najlepszych światowych uczelni akademickich</w:t>
      </w:r>
      <w:r w:rsidR="000A052E">
        <w:rPr>
          <w:rFonts w:asciiTheme="minorHAnsi" w:eastAsiaTheme="minorHAnsi" w:hAnsiTheme="minorHAnsi" w:cstheme="minorBidi"/>
          <w:kern w:val="0"/>
        </w:rPr>
        <w:t xml:space="preserve"> jako jedna </w:t>
      </w:r>
      <w:r w:rsidR="000A052E" w:rsidRPr="000A052E">
        <w:rPr>
          <w:rFonts w:asciiTheme="minorHAnsi" w:eastAsiaTheme="minorHAnsi" w:hAnsiTheme="minorHAnsi" w:cstheme="minorBidi"/>
          <w:kern w:val="0"/>
        </w:rPr>
        <w:t>z 14 polskich szkół wyższych</w:t>
      </w:r>
      <w:r w:rsidR="000A052E">
        <w:rPr>
          <w:rFonts w:asciiTheme="minorHAnsi" w:eastAsiaTheme="minorHAnsi" w:hAnsiTheme="minorHAnsi" w:cstheme="minorBidi"/>
          <w:kern w:val="0"/>
        </w:rPr>
        <w:t xml:space="preserve"> oraz </w:t>
      </w:r>
      <w:r w:rsidR="000A052E" w:rsidRPr="000A052E">
        <w:rPr>
          <w:rFonts w:asciiTheme="minorHAnsi" w:eastAsiaTheme="minorHAnsi" w:hAnsiTheme="minorHAnsi" w:cstheme="minorBidi"/>
          <w:b/>
          <w:kern w:val="0"/>
        </w:rPr>
        <w:t>jedyna uczelnia akademicka z Pomorza</w:t>
      </w:r>
      <w:r w:rsidR="000A052E" w:rsidRPr="000A052E">
        <w:rPr>
          <w:rFonts w:asciiTheme="minorHAnsi" w:eastAsiaTheme="minorHAnsi" w:hAnsiTheme="minorHAnsi" w:cstheme="minorBidi"/>
          <w:kern w:val="0"/>
        </w:rPr>
        <w:t xml:space="preserve">, notując jednocześnie wśród krajowych uniwersytetów klasycznych </w:t>
      </w:r>
      <w:r w:rsidR="000A052E" w:rsidRPr="000A052E">
        <w:rPr>
          <w:rFonts w:asciiTheme="minorHAnsi" w:eastAsiaTheme="minorHAnsi" w:hAnsiTheme="minorHAnsi" w:cstheme="minorBidi"/>
          <w:b/>
          <w:kern w:val="0"/>
        </w:rPr>
        <w:t>5. miejsce</w:t>
      </w:r>
      <w:r w:rsidR="000A052E" w:rsidRPr="000A052E">
        <w:rPr>
          <w:rFonts w:asciiTheme="minorHAnsi" w:eastAsiaTheme="minorHAnsi" w:hAnsiTheme="minorHAnsi" w:cstheme="minorBidi"/>
          <w:kern w:val="0"/>
        </w:rPr>
        <w:t xml:space="preserve">. </w:t>
      </w:r>
    </w:p>
    <w:p w:rsidR="00DD3742" w:rsidRPr="00DD3742" w:rsidRDefault="00DD3742" w:rsidP="00DD3742">
      <w:pPr>
        <w:widowControl/>
        <w:suppressAutoHyphens w:val="0"/>
        <w:autoSpaceDN/>
        <w:spacing w:after="12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DD3742">
        <w:rPr>
          <w:rFonts w:asciiTheme="minorHAnsi" w:eastAsiaTheme="minorHAnsi" w:hAnsiTheme="minorHAnsi" w:cstheme="minorBidi"/>
          <w:kern w:val="0"/>
        </w:rPr>
        <w:t xml:space="preserve">Ranking mierzący naukowy prestiż akademicki uczelni powstaje w oparciu o sześć kryteriów: reputację w środowisku akademickim, prestiż wśród pracodawców, stosunek liczby wykładowców do liczby studentów, liczbę cytowań oraz liczbę studentów i pracowników z zagranicy. </w:t>
      </w:r>
    </w:p>
    <w:p w:rsidR="00CC0C88" w:rsidRDefault="00DD3742" w:rsidP="00CC0C88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Times New Roman" w:hAnsiTheme="minorHAnsi" w:cs="Tahoma"/>
          <w:kern w:val="0"/>
          <w:lang w:eastAsia="pl-PL"/>
        </w:rPr>
      </w:pPr>
      <w:r w:rsidRPr="00DD3742">
        <w:rPr>
          <w:rFonts w:asciiTheme="minorHAnsi" w:eastAsia="Times New Roman" w:hAnsiTheme="minorHAnsi" w:cs="Tahoma"/>
          <w:kern w:val="0"/>
          <w:lang w:eastAsia="pl-PL"/>
        </w:rPr>
        <w:t>Na czterech pierwszych miejscach w aktualnym rankingu znalazły się wyłącznie uczelnie ze Stanów Zjednoczonych Ameryki Północnej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 xml:space="preserve">: </w:t>
      </w:r>
      <w:r w:rsidRPr="00DD3742">
        <w:rPr>
          <w:rFonts w:asciiTheme="minorHAnsi" w:eastAsia="Times New Roman" w:hAnsiTheme="minorHAnsi" w:cs="Tahoma"/>
          <w:kern w:val="0"/>
          <w:lang w:eastAsia="pl-PL"/>
        </w:rPr>
        <w:t>Massachusetts Institute of Technology (MIT)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 xml:space="preserve">, </w:t>
      </w:r>
      <w:r w:rsidRPr="00DD3742">
        <w:rPr>
          <w:rFonts w:asciiTheme="minorHAnsi" w:eastAsia="Times New Roman" w:hAnsiTheme="minorHAnsi" w:cs="Tahoma"/>
          <w:kern w:val="0"/>
          <w:lang w:eastAsia="pl-PL"/>
        </w:rPr>
        <w:t>Stanford University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 xml:space="preserve">, Harvard University i </w:t>
      </w:r>
      <w:r w:rsidRPr="00DD3742">
        <w:rPr>
          <w:rFonts w:asciiTheme="minorHAnsi" w:eastAsia="Times New Roman" w:hAnsiTheme="minorHAnsi" w:cs="Tahoma"/>
          <w:kern w:val="0"/>
          <w:lang w:eastAsia="pl-PL"/>
        </w:rPr>
        <w:t xml:space="preserve">California Institute of Technology (Caltech). 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>Pierwszą piątkę zamyka n</w:t>
      </w:r>
      <w:r w:rsidRPr="00DD3742">
        <w:rPr>
          <w:rFonts w:asciiTheme="minorHAnsi" w:eastAsia="Times New Roman" w:hAnsiTheme="minorHAnsi" w:cs="Tahoma"/>
          <w:kern w:val="0"/>
          <w:lang w:eastAsia="pl-PL"/>
        </w:rPr>
        <w:t>ajlepsz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>a</w:t>
      </w:r>
      <w:r w:rsidRPr="00DD3742">
        <w:rPr>
          <w:rFonts w:asciiTheme="minorHAnsi" w:eastAsia="Times New Roman" w:hAnsiTheme="minorHAnsi" w:cs="Tahoma"/>
          <w:kern w:val="0"/>
          <w:lang w:eastAsia="pl-PL"/>
        </w:rPr>
        <w:t xml:space="preserve"> uczelni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>a</w:t>
      </w:r>
      <w:r w:rsidRPr="00DD3742">
        <w:rPr>
          <w:rFonts w:asciiTheme="minorHAnsi" w:eastAsia="Times New Roman" w:hAnsiTheme="minorHAnsi" w:cs="Tahoma"/>
          <w:kern w:val="0"/>
          <w:lang w:eastAsia="pl-PL"/>
        </w:rPr>
        <w:t xml:space="preserve"> europejsk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 xml:space="preserve">a – </w:t>
      </w:r>
      <w:r w:rsidRPr="00DD3742">
        <w:rPr>
          <w:rFonts w:asciiTheme="minorHAnsi" w:eastAsia="Times New Roman" w:hAnsiTheme="minorHAnsi" w:cs="Tahoma"/>
          <w:kern w:val="0"/>
          <w:lang w:eastAsia="pl-PL"/>
        </w:rPr>
        <w:t>University of Oxford</w:t>
      </w:r>
      <w:r w:rsidR="00B169AF">
        <w:rPr>
          <w:rFonts w:asciiTheme="minorHAnsi" w:eastAsia="Times New Roman" w:hAnsiTheme="minorHAnsi" w:cs="Tahoma"/>
          <w:kern w:val="0"/>
          <w:lang w:eastAsia="pl-PL"/>
        </w:rPr>
        <w:t>.</w:t>
      </w:r>
    </w:p>
    <w:p w:rsidR="00CC0C88" w:rsidRDefault="00CC0C88" w:rsidP="00CC0C88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Times New Roman" w:hAnsiTheme="minorHAnsi" w:cs="Tahoma"/>
          <w:kern w:val="0"/>
          <w:lang w:eastAsia="pl-PL"/>
        </w:rPr>
      </w:pPr>
    </w:p>
    <w:p w:rsidR="00DD3742" w:rsidRDefault="00DD3742" w:rsidP="00CC0C88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  <w:r w:rsidRPr="00DD3742">
        <w:rPr>
          <w:rFonts w:asciiTheme="minorHAnsi" w:eastAsia="Times New Roman" w:hAnsiTheme="minorHAnsi" w:cstheme="minorBidi"/>
          <w:kern w:val="0"/>
        </w:rPr>
        <w:t>Uniwersytet Gdański</w:t>
      </w:r>
      <w:r w:rsidRPr="00DD3742">
        <w:rPr>
          <w:rFonts w:asciiTheme="minorHAnsi" w:eastAsia="Times New Roman" w:hAnsiTheme="minorHAnsi" w:cstheme="minorBidi"/>
          <w:b/>
          <w:kern w:val="0"/>
        </w:rPr>
        <w:t xml:space="preserve"> </w:t>
      </w:r>
      <w:r w:rsidRPr="00DD3742">
        <w:rPr>
          <w:rFonts w:asciiTheme="minorHAnsi" w:eastAsia="Times New Roman" w:hAnsiTheme="minorHAnsi" w:cstheme="minorBidi"/>
          <w:kern w:val="0"/>
        </w:rPr>
        <w:t xml:space="preserve">może się również poszczycić uzyskaniem </w:t>
      </w:r>
      <w:r w:rsidRPr="00DD3742">
        <w:rPr>
          <w:rFonts w:asciiTheme="minorHAnsi" w:eastAsia="Times New Roman" w:hAnsiTheme="minorHAnsi" w:cstheme="minorBidi"/>
          <w:b/>
          <w:kern w:val="0"/>
        </w:rPr>
        <w:t>10 pozycji</w:t>
      </w:r>
      <w:r w:rsidRPr="00DD3742">
        <w:rPr>
          <w:rFonts w:asciiTheme="minorHAnsi" w:eastAsia="Times New Roman" w:hAnsiTheme="minorHAnsi" w:cstheme="minorBidi"/>
          <w:kern w:val="0"/>
        </w:rPr>
        <w:t xml:space="preserve"> w gronie 128 sklasyfikowanych uczelni z Polski w najnowszym rankingu </w:t>
      </w:r>
      <w:r w:rsidRPr="00DD3742">
        <w:rPr>
          <w:rFonts w:asciiTheme="minorHAnsi" w:eastAsia="Times New Roman" w:hAnsiTheme="minorHAnsi" w:cstheme="minorBidi"/>
          <w:b/>
          <w:kern w:val="0"/>
        </w:rPr>
        <w:t>uniRank Polish University Ranking 2018</w:t>
      </w:r>
      <w:r w:rsidRPr="00DD3742">
        <w:rPr>
          <w:rFonts w:asciiTheme="minorHAnsi" w:eastAsia="Times New Roman" w:hAnsiTheme="minorHAnsi" w:cstheme="minorBidi"/>
          <w:kern w:val="0"/>
        </w:rPr>
        <w:t>. Pozycja, którą zajęła nasza uczelnia w tym zestawieniu daje je</w:t>
      </w:r>
      <w:r w:rsidR="002A5F02">
        <w:rPr>
          <w:rFonts w:asciiTheme="minorHAnsi" w:eastAsia="Times New Roman" w:hAnsiTheme="minorHAnsi" w:cstheme="minorBidi"/>
          <w:kern w:val="0"/>
        </w:rPr>
        <w:t>j</w:t>
      </w:r>
      <w:r w:rsidRPr="00DD3742">
        <w:rPr>
          <w:rFonts w:asciiTheme="minorHAnsi" w:eastAsia="Times New Roman" w:hAnsiTheme="minorHAnsi" w:cstheme="minorBidi"/>
          <w:kern w:val="0"/>
        </w:rPr>
        <w:t xml:space="preserve"> równocześnie </w:t>
      </w:r>
      <w:r w:rsidRPr="00DD3742">
        <w:rPr>
          <w:rFonts w:asciiTheme="minorHAnsi" w:eastAsia="Times New Roman" w:hAnsiTheme="minorHAnsi" w:cstheme="minorBidi"/>
          <w:b/>
          <w:kern w:val="0"/>
        </w:rPr>
        <w:t>prymat wśród wszystkich uczelni z Pomorza</w:t>
      </w:r>
      <w:r w:rsidRPr="00DD3742">
        <w:rPr>
          <w:rFonts w:asciiTheme="minorHAnsi" w:eastAsia="Times New Roman" w:hAnsiTheme="minorHAnsi" w:cstheme="minorBidi"/>
          <w:kern w:val="0"/>
        </w:rPr>
        <w:t xml:space="preserve"> a także </w:t>
      </w:r>
      <w:r w:rsidR="00910F77" w:rsidRPr="00910F77">
        <w:rPr>
          <w:rFonts w:asciiTheme="minorHAnsi" w:eastAsia="Times New Roman" w:hAnsiTheme="minorHAnsi" w:cstheme="minorBidi"/>
          <w:b/>
          <w:kern w:val="0"/>
        </w:rPr>
        <w:t>7.</w:t>
      </w:r>
      <w:r w:rsidR="00910F77">
        <w:rPr>
          <w:rFonts w:asciiTheme="minorHAnsi" w:eastAsia="Times New Roman" w:hAnsiTheme="minorHAnsi" w:cstheme="minorBidi"/>
          <w:kern w:val="0"/>
        </w:rPr>
        <w:t xml:space="preserve"> </w:t>
      </w:r>
      <w:r w:rsidR="00910F77">
        <w:rPr>
          <w:rFonts w:asciiTheme="minorHAnsi" w:eastAsia="Times New Roman" w:hAnsiTheme="minorHAnsi" w:cstheme="minorBidi"/>
          <w:b/>
          <w:kern w:val="0"/>
        </w:rPr>
        <w:t>miejsce</w:t>
      </w:r>
      <w:r w:rsidRPr="00DD3742">
        <w:rPr>
          <w:rFonts w:asciiTheme="minorHAnsi" w:eastAsia="Times New Roman" w:hAnsiTheme="minorHAnsi" w:cstheme="minorBidi"/>
          <w:kern w:val="0"/>
        </w:rPr>
        <w:t xml:space="preserve"> w gronie klasycznych uniwersytetów w naszym kraju.</w:t>
      </w:r>
      <w:r w:rsidR="00CC0C88">
        <w:rPr>
          <w:rFonts w:asciiTheme="minorHAnsi" w:eastAsia="Times New Roman" w:hAnsiTheme="minorHAnsi" w:cstheme="minorBidi"/>
          <w:kern w:val="0"/>
        </w:rPr>
        <w:t xml:space="preserve"> </w:t>
      </w:r>
      <w:r w:rsidRPr="00DD3742">
        <w:rPr>
          <w:rFonts w:asciiTheme="minorHAnsi" w:eastAsia="Times New Roman" w:hAnsiTheme="minorHAnsi" w:cs="Arial"/>
          <w:kern w:val="0"/>
          <w:lang w:eastAsia="pl-PL"/>
        </w:rPr>
        <w:t>Ranking dostarcza informacji o najbardziej pop</w:t>
      </w:r>
      <w:r w:rsidR="006F6D22">
        <w:rPr>
          <w:rFonts w:asciiTheme="minorHAnsi" w:eastAsia="Times New Roman" w:hAnsiTheme="minorHAnsi" w:cs="Arial"/>
          <w:kern w:val="0"/>
          <w:lang w:eastAsia="pl-PL"/>
        </w:rPr>
        <w:t xml:space="preserve">ularnych uczelniach na świecie </w:t>
      </w:r>
      <w:r w:rsidRPr="00DD3742">
        <w:rPr>
          <w:rFonts w:asciiTheme="minorHAnsi" w:eastAsia="Times New Roman" w:hAnsiTheme="minorHAnsi" w:cs="Arial"/>
          <w:kern w:val="0"/>
          <w:lang w:eastAsia="pl-PL"/>
        </w:rPr>
        <w:t xml:space="preserve">oraz w poszczególnych krajach. Popularność uczelni mierzona jest poprzez analizę popularności ich stron internetowych. </w:t>
      </w:r>
    </w:p>
    <w:p w:rsidR="00CC0C88" w:rsidRPr="00DD3742" w:rsidRDefault="00CC0C88" w:rsidP="00CC0C88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Times New Roman" w:hAnsiTheme="minorHAnsi" w:cs="Arial"/>
          <w:kern w:val="0"/>
          <w:lang w:eastAsia="pl-PL"/>
        </w:rPr>
      </w:pPr>
    </w:p>
    <w:p w:rsidR="00DD3742" w:rsidRPr="00DD3742" w:rsidRDefault="00DD3742" w:rsidP="00DD3742">
      <w:pPr>
        <w:widowControl/>
        <w:suppressAutoHyphens w:val="0"/>
        <w:autoSpaceDN/>
        <w:spacing w:after="120" w:line="259" w:lineRule="auto"/>
        <w:textAlignment w:val="auto"/>
        <w:rPr>
          <w:rFonts w:asciiTheme="minorHAnsi" w:eastAsia="Times New Roman" w:hAnsiTheme="minorHAnsi" w:cs="Helvetica"/>
          <w:color w:val="000000"/>
          <w:kern w:val="0"/>
        </w:rPr>
      </w:pPr>
      <w:r w:rsidRPr="00DD3742">
        <w:rPr>
          <w:rFonts w:asciiTheme="minorHAnsi" w:eastAsia="Times New Roman" w:hAnsiTheme="minorHAnsi" w:cs="Arial"/>
          <w:kern w:val="0"/>
          <w:lang w:eastAsia="pl-PL"/>
        </w:rPr>
        <w:t xml:space="preserve">Warto również podkreślić obecność Uniwersytetu Gdańskiego w innym międzynarodowym rankingu – </w:t>
      </w:r>
      <w:r w:rsidRPr="00DD3742">
        <w:rPr>
          <w:rFonts w:asciiTheme="minorHAnsi" w:eastAsia="Times New Roman" w:hAnsiTheme="minorHAnsi" w:cs="Helvetica"/>
          <w:color w:val="000000"/>
          <w:kern w:val="0"/>
        </w:rPr>
        <w:t xml:space="preserve"> </w:t>
      </w:r>
      <w:r w:rsidRPr="00DD3742">
        <w:rPr>
          <w:rFonts w:asciiTheme="minorHAnsi" w:eastAsia="Times New Roman" w:hAnsiTheme="minorHAnsi" w:cs="Helvetica"/>
          <w:b/>
          <w:color w:val="000000"/>
          <w:kern w:val="0"/>
        </w:rPr>
        <w:t>THE Emerging Economies University Ranking 2018</w:t>
      </w:r>
      <w:r w:rsidRPr="00DD3742">
        <w:rPr>
          <w:rFonts w:asciiTheme="minorHAnsi" w:eastAsia="Times New Roman" w:hAnsiTheme="minorHAnsi" w:cs="Helvetica"/>
          <w:color w:val="000000"/>
          <w:kern w:val="0"/>
        </w:rPr>
        <w:t xml:space="preserve">. </w:t>
      </w:r>
      <w:r w:rsidRPr="00DD3742">
        <w:rPr>
          <w:rFonts w:asciiTheme="minorHAnsi" w:eastAsia="Times New Roman" w:hAnsiTheme="minorHAnsi" w:cs="Helvetica"/>
          <w:bCs/>
          <w:kern w:val="0"/>
          <w:lang w:eastAsia="pl-PL"/>
        </w:rPr>
        <w:t>Ranking opracowany</w:t>
      </w:r>
      <w:r w:rsidRPr="00DD3742">
        <w:rPr>
          <w:rFonts w:asciiTheme="minorHAnsi" w:eastAsia="Times New Roman" w:hAnsiTheme="minorHAnsi" w:cs="Helvetica"/>
          <w:b/>
          <w:bCs/>
          <w:kern w:val="0"/>
          <w:lang w:eastAsia="pl-PL"/>
        </w:rPr>
        <w:t xml:space="preserve"> </w:t>
      </w:r>
      <w:r w:rsidRPr="00DD3742">
        <w:rPr>
          <w:rFonts w:asciiTheme="minorHAnsi" w:eastAsia="Times New Roman" w:hAnsiTheme="minorHAnsi" w:cs="Helvetica"/>
          <w:kern w:val="0"/>
          <w:lang w:eastAsia="pl-PL"/>
        </w:rPr>
        <w:t xml:space="preserve">przez cenionego światowego eksperta w dziedzinie międzynarodowych rankingów edukacyjnych, firmę Times Higher Education obejmuje zestawienie porównujące uczelnie z państw określanych jako „rynki wschodzące”. W </w:t>
      </w:r>
      <w:r w:rsidRPr="00DD3742">
        <w:rPr>
          <w:rFonts w:asciiTheme="minorHAnsi" w:eastAsia="Times New Roman" w:hAnsiTheme="minorHAnsi" w:cs="Helvetica"/>
          <w:kern w:val="0"/>
          <w:lang w:eastAsia="pl-PL"/>
        </w:rPr>
        <w:lastRenderedPageBreak/>
        <w:t xml:space="preserve">najnowszym rankingu znalazło się 378 najlepszych szkół wyższych z 42 krajów, w tym 12 uczelni z Polski, spośród których Uniwersytet Gdański uplasował się na </w:t>
      </w:r>
      <w:r w:rsidR="00EE440A" w:rsidRPr="00EE440A">
        <w:rPr>
          <w:rFonts w:asciiTheme="minorHAnsi" w:eastAsia="Times New Roman" w:hAnsiTheme="minorHAnsi" w:cs="Helvetica"/>
          <w:b/>
          <w:kern w:val="0"/>
          <w:lang w:eastAsia="pl-PL"/>
        </w:rPr>
        <w:t xml:space="preserve">9. </w:t>
      </w:r>
      <w:r w:rsidR="00EE440A">
        <w:rPr>
          <w:rFonts w:asciiTheme="minorHAnsi" w:eastAsia="Times New Roman" w:hAnsiTheme="minorHAnsi" w:cs="Helvetica"/>
          <w:b/>
          <w:kern w:val="0"/>
          <w:lang w:eastAsia="pl-PL"/>
        </w:rPr>
        <w:t>miejscu</w:t>
      </w:r>
      <w:r w:rsidRPr="00DD3742">
        <w:rPr>
          <w:rFonts w:asciiTheme="minorHAnsi" w:eastAsia="Times New Roman" w:hAnsiTheme="minorHAnsi" w:cs="Helvetica"/>
          <w:kern w:val="0"/>
          <w:lang w:eastAsia="pl-PL"/>
        </w:rPr>
        <w:t>.</w:t>
      </w:r>
    </w:p>
    <w:p w:rsidR="00DD3742" w:rsidRPr="00DD3742" w:rsidRDefault="00DD3742" w:rsidP="00DD3742">
      <w:pPr>
        <w:widowControl/>
        <w:shd w:val="clear" w:color="auto" w:fill="FFFFFF"/>
        <w:suppressAutoHyphens w:val="0"/>
        <w:autoSpaceDN/>
        <w:spacing w:after="225" w:line="240" w:lineRule="auto"/>
        <w:rPr>
          <w:rFonts w:asciiTheme="minorHAnsi" w:eastAsia="Times New Roman" w:hAnsiTheme="minorHAnsi" w:cs="Helvetica"/>
          <w:kern w:val="0"/>
          <w:lang w:eastAsia="pl-PL"/>
        </w:rPr>
      </w:pPr>
      <w:r w:rsidRPr="00DD3742">
        <w:rPr>
          <w:rFonts w:asciiTheme="minorHAnsi" w:eastAsia="Times New Roman" w:hAnsiTheme="minorHAnsi" w:cs="Helvetica"/>
          <w:kern w:val="0"/>
          <w:lang w:eastAsia="pl-PL"/>
        </w:rPr>
        <w:t>Ranking tworzony jest w oparciu o kilkanaście wskaźników badających uczelnie pod kątem realizacji ich głównych zadań – kształcenia, badań naukowych, cytowania, transferu wiedzy i umiędzynarodowienia</w:t>
      </w:r>
      <w:r w:rsidR="006F6D22">
        <w:rPr>
          <w:rFonts w:asciiTheme="minorHAnsi" w:eastAsia="Times New Roman" w:hAnsiTheme="minorHAnsi" w:cs="Helvetica"/>
          <w:kern w:val="0"/>
          <w:lang w:eastAsia="pl-PL"/>
        </w:rPr>
        <w:t>.</w:t>
      </w:r>
    </w:p>
    <w:p w:rsidR="00843AB3" w:rsidRPr="006F6D22" w:rsidRDefault="00843AB3" w:rsidP="00DD20DB">
      <w:pPr>
        <w:pStyle w:val="Standard"/>
        <w:spacing w:after="0" w:line="240" w:lineRule="auto"/>
        <w:rPr>
          <w:b/>
        </w:rPr>
      </w:pPr>
      <w:r w:rsidRPr="00843AB3">
        <w:t xml:space="preserve">– </w:t>
      </w:r>
      <w:r w:rsidR="006E2864" w:rsidRPr="00E06A9F">
        <w:rPr>
          <w:i/>
        </w:rPr>
        <w:t>Uniwersytet Gdański</w:t>
      </w:r>
      <w:r w:rsidR="00792F18" w:rsidRPr="00E06A9F">
        <w:rPr>
          <w:i/>
        </w:rPr>
        <w:t xml:space="preserve"> po raz pierwszy pojawił się w</w:t>
      </w:r>
      <w:r w:rsidRPr="00E06A9F">
        <w:rPr>
          <w:i/>
        </w:rPr>
        <w:t xml:space="preserve"> QS </w:t>
      </w:r>
      <w:r w:rsidR="00025867" w:rsidRPr="00E06A9F">
        <w:rPr>
          <w:i/>
        </w:rPr>
        <w:t>W</w:t>
      </w:r>
      <w:r w:rsidRPr="00E06A9F">
        <w:rPr>
          <w:i/>
        </w:rPr>
        <w:t xml:space="preserve">orld </w:t>
      </w:r>
      <w:r w:rsidR="00025867" w:rsidRPr="00E06A9F">
        <w:rPr>
          <w:i/>
        </w:rPr>
        <w:t>University R</w:t>
      </w:r>
      <w:r w:rsidRPr="00E06A9F">
        <w:rPr>
          <w:i/>
        </w:rPr>
        <w:t>anking</w:t>
      </w:r>
      <w:r w:rsidR="00337C35" w:rsidRPr="00E06A9F">
        <w:rPr>
          <w:i/>
        </w:rPr>
        <w:t xml:space="preserve"> co jest </w:t>
      </w:r>
      <w:r w:rsidR="00B6233F">
        <w:rPr>
          <w:i/>
        </w:rPr>
        <w:t xml:space="preserve">dużym </w:t>
      </w:r>
      <w:r w:rsidR="00337C35" w:rsidRPr="00E06A9F">
        <w:rPr>
          <w:i/>
        </w:rPr>
        <w:t>osiągni</w:t>
      </w:r>
      <w:r w:rsidR="000F7BD1" w:rsidRPr="00E06A9F">
        <w:rPr>
          <w:i/>
        </w:rPr>
        <w:t>ę</w:t>
      </w:r>
      <w:r w:rsidR="00337C35" w:rsidRPr="00E06A9F">
        <w:rPr>
          <w:i/>
        </w:rPr>
        <w:t xml:space="preserve">ciem. </w:t>
      </w:r>
      <w:r w:rsidR="00B6233F">
        <w:rPr>
          <w:i/>
        </w:rPr>
        <w:t>A p</w:t>
      </w:r>
      <w:r w:rsidR="000F7BD1" w:rsidRPr="00E06A9F">
        <w:rPr>
          <w:i/>
        </w:rPr>
        <w:t>onadto,</w:t>
      </w:r>
      <w:r w:rsidR="00337C35" w:rsidRPr="00E06A9F">
        <w:rPr>
          <w:i/>
        </w:rPr>
        <w:t xml:space="preserve"> w tym</w:t>
      </w:r>
      <w:r w:rsidRPr="00E06A9F">
        <w:rPr>
          <w:i/>
        </w:rPr>
        <w:t xml:space="preserve"> najważniejszy</w:t>
      </w:r>
      <w:r w:rsidR="00025867" w:rsidRPr="00E06A9F">
        <w:rPr>
          <w:i/>
        </w:rPr>
        <w:t>m</w:t>
      </w:r>
      <w:r w:rsidRPr="00E06A9F">
        <w:rPr>
          <w:i/>
        </w:rPr>
        <w:t xml:space="preserve"> ranking</w:t>
      </w:r>
      <w:r w:rsidR="00025867" w:rsidRPr="00E06A9F">
        <w:rPr>
          <w:i/>
        </w:rPr>
        <w:t>u</w:t>
      </w:r>
      <w:r w:rsidRPr="00E06A9F">
        <w:rPr>
          <w:i/>
        </w:rPr>
        <w:t xml:space="preserve"> światowych ucze</w:t>
      </w:r>
      <w:r w:rsidR="00025867" w:rsidRPr="00E06A9F">
        <w:rPr>
          <w:i/>
        </w:rPr>
        <w:t>l</w:t>
      </w:r>
      <w:r w:rsidRPr="00E06A9F">
        <w:rPr>
          <w:i/>
        </w:rPr>
        <w:t>ni mier</w:t>
      </w:r>
      <w:r w:rsidR="00025867" w:rsidRPr="00E06A9F">
        <w:rPr>
          <w:i/>
        </w:rPr>
        <w:t>zący</w:t>
      </w:r>
      <w:r w:rsidR="00337C35" w:rsidRPr="00E06A9F">
        <w:rPr>
          <w:i/>
        </w:rPr>
        <w:t>m</w:t>
      </w:r>
      <w:r w:rsidR="00025867" w:rsidRPr="00E06A9F">
        <w:rPr>
          <w:i/>
        </w:rPr>
        <w:t xml:space="preserve"> naukowy prestiż akademicki</w:t>
      </w:r>
      <w:r w:rsidR="00337C35" w:rsidRPr="00E06A9F">
        <w:rPr>
          <w:i/>
        </w:rPr>
        <w:t xml:space="preserve"> Uniwersytet znalazł się jako jedyny z pomorskich uczelni. </w:t>
      </w:r>
      <w:r w:rsidR="000F7BD1" w:rsidRPr="00E06A9F">
        <w:rPr>
          <w:i/>
        </w:rPr>
        <w:t xml:space="preserve">Wśród </w:t>
      </w:r>
      <w:r w:rsidR="00EE0682" w:rsidRPr="00E06A9F">
        <w:rPr>
          <w:i/>
        </w:rPr>
        <w:t xml:space="preserve">kryteriów </w:t>
      </w:r>
      <w:r w:rsidR="000F7BD1" w:rsidRPr="00E06A9F">
        <w:rPr>
          <w:i/>
        </w:rPr>
        <w:t>była brana pod uwagę m.in.</w:t>
      </w:r>
      <w:r w:rsidR="00EE0682" w:rsidRPr="00E06A9F">
        <w:rPr>
          <w:i/>
        </w:rPr>
        <w:t xml:space="preserve"> liczba cytowań oraz liczba studentów i pracowników z z</w:t>
      </w:r>
      <w:bookmarkStart w:id="0" w:name="_GoBack"/>
      <w:bookmarkEnd w:id="0"/>
      <w:r w:rsidR="00EE0682" w:rsidRPr="00E06A9F">
        <w:rPr>
          <w:i/>
        </w:rPr>
        <w:t>agranicy</w:t>
      </w:r>
      <w:r w:rsidR="006F6D22">
        <w:rPr>
          <w:i/>
        </w:rPr>
        <w:t>. Z</w:t>
      </w:r>
      <w:r w:rsidR="006E2864" w:rsidRPr="00E06A9F">
        <w:rPr>
          <w:i/>
        </w:rPr>
        <w:t xml:space="preserve">godnie z przyjętą przez Senat uczelni Polityką Rozwoju Badań Naukowych na Uniwersytecie Gdańskim zakładamy rozszerzenie działań na rzecz umiędzynarodowienia uczelni oraz podjęcie dodatkowych aktywności w celu skutecznego upowszechniania wyników badań w obiegu informacji naukowej poprzez ich publikowanie w coraz lepszych wydawnictwach i periodykach oraz wsparcie trybu </w:t>
      </w:r>
      <w:r w:rsidR="001B3491" w:rsidRPr="00E06A9F">
        <w:rPr>
          <w:i/>
        </w:rPr>
        <w:t>otwartego dostępu</w:t>
      </w:r>
      <w:r w:rsidRPr="00E06A9F">
        <w:rPr>
          <w:i/>
        </w:rPr>
        <w:t xml:space="preserve">. </w:t>
      </w:r>
      <w:r w:rsidR="00B20ED3" w:rsidRPr="00E06A9F">
        <w:rPr>
          <w:i/>
        </w:rPr>
        <w:t>Obecność również w uniRank Polish University Ranking 2018 i Emerging Economies University Rankings 2018 pokazuje, że pozycja międzynarodowa U</w:t>
      </w:r>
      <w:r w:rsidR="00875F97" w:rsidRPr="00E06A9F">
        <w:rPr>
          <w:i/>
        </w:rPr>
        <w:t>G sukce</w:t>
      </w:r>
      <w:r w:rsidR="00B20ED3" w:rsidRPr="00E06A9F">
        <w:rPr>
          <w:i/>
        </w:rPr>
        <w:t xml:space="preserve">sywnie wzrasta, co nas bardzo cieszy i motywuje do dalszego rozwoju </w:t>
      </w:r>
      <w:r w:rsidRPr="00DD3742">
        <w:rPr>
          <w:rFonts w:asciiTheme="minorHAnsi" w:eastAsia="Times New Roman" w:hAnsiTheme="minorHAnsi" w:cs="Helvetica"/>
          <w:kern w:val="0"/>
        </w:rPr>
        <w:t>–</w:t>
      </w:r>
      <w:r>
        <w:rPr>
          <w:rFonts w:asciiTheme="minorHAnsi" w:eastAsia="Times New Roman" w:hAnsiTheme="minorHAnsi" w:cs="Helvetica"/>
          <w:kern w:val="0"/>
        </w:rPr>
        <w:t xml:space="preserve"> </w:t>
      </w:r>
      <w:r w:rsidR="00D473D3">
        <w:rPr>
          <w:rFonts w:asciiTheme="minorHAnsi" w:eastAsia="Times New Roman" w:hAnsiTheme="minorHAnsi" w:cs="Helvetica"/>
          <w:kern w:val="0"/>
        </w:rPr>
        <w:t>podsumowuje</w:t>
      </w:r>
      <w:r>
        <w:rPr>
          <w:rFonts w:asciiTheme="minorHAnsi" w:eastAsia="Times New Roman" w:hAnsiTheme="minorHAnsi" w:cs="Helvetica"/>
          <w:kern w:val="0"/>
        </w:rPr>
        <w:t xml:space="preserve"> </w:t>
      </w:r>
      <w:r w:rsidRPr="006F6D22">
        <w:rPr>
          <w:rFonts w:asciiTheme="minorHAnsi" w:eastAsia="Times New Roman" w:hAnsiTheme="minorHAnsi" w:cs="Helvetica"/>
          <w:b/>
          <w:kern w:val="0"/>
        </w:rPr>
        <w:t>prof. Piotr Stepnowski, Prorektor ds. Nauki i Współpracy z Zagranicą</w:t>
      </w:r>
      <w:r w:rsidR="00EE3203" w:rsidRPr="006F6D22">
        <w:rPr>
          <w:rFonts w:asciiTheme="minorHAnsi" w:eastAsia="Times New Roman" w:hAnsiTheme="minorHAnsi" w:cs="Helvetica"/>
          <w:b/>
          <w:kern w:val="0"/>
        </w:rPr>
        <w:t>.</w:t>
      </w:r>
    </w:p>
    <w:sectPr w:rsidR="00843AB3" w:rsidRPr="006F6D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4B" w:rsidRDefault="00FE034B">
      <w:pPr>
        <w:spacing w:after="0" w:line="240" w:lineRule="auto"/>
      </w:pPr>
      <w:r>
        <w:separator/>
      </w:r>
    </w:p>
  </w:endnote>
  <w:endnote w:type="continuationSeparator" w:id="0">
    <w:p w:rsidR="00FE034B" w:rsidRDefault="00FE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4B" w:rsidRDefault="00FE0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034B" w:rsidRDefault="00FE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2478A"/>
    <w:rsid w:val="00025867"/>
    <w:rsid w:val="000552C9"/>
    <w:rsid w:val="00057ECD"/>
    <w:rsid w:val="00092709"/>
    <w:rsid w:val="000A052E"/>
    <w:rsid w:val="000C2EBC"/>
    <w:rsid w:val="000D3658"/>
    <w:rsid w:val="000F318B"/>
    <w:rsid w:val="000F7BD1"/>
    <w:rsid w:val="00105272"/>
    <w:rsid w:val="001419ED"/>
    <w:rsid w:val="001472A8"/>
    <w:rsid w:val="001529C4"/>
    <w:rsid w:val="00155C38"/>
    <w:rsid w:val="00171D7F"/>
    <w:rsid w:val="00173F36"/>
    <w:rsid w:val="0018211E"/>
    <w:rsid w:val="00182E37"/>
    <w:rsid w:val="001A1CB8"/>
    <w:rsid w:val="001B023B"/>
    <w:rsid w:val="001B3491"/>
    <w:rsid w:val="001C572D"/>
    <w:rsid w:val="001C7B8A"/>
    <w:rsid w:val="001D4EAC"/>
    <w:rsid w:val="001E4296"/>
    <w:rsid w:val="00200282"/>
    <w:rsid w:val="00212259"/>
    <w:rsid w:val="00222A2A"/>
    <w:rsid w:val="002245DB"/>
    <w:rsid w:val="00227665"/>
    <w:rsid w:val="002322BB"/>
    <w:rsid w:val="00245D33"/>
    <w:rsid w:val="00247DEC"/>
    <w:rsid w:val="00260B71"/>
    <w:rsid w:val="00260FF4"/>
    <w:rsid w:val="002623FA"/>
    <w:rsid w:val="002624A0"/>
    <w:rsid w:val="00266ED4"/>
    <w:rsid w:val="002816A1"/>
    <w:rsid w:val="002817D4"/>
    <w:rsid w:val="002A5F02"/>
    <w:rsid w:val="002C54C4"/>
    <w:rsid w:val="00325571"/>
    <w:rsid w:val="00327476"/>
    <w:rsid w:val="003327C5"/>
    <w:rsid w:val="00333A39"/>
    <w:rsid w:val="00337C35"/>
    <w:rsid w:val="00344199"/>
    <w:rsid w:val="00365A90"/>
    <w:rsid w:val="00366111"/>
    <w:rsid w:val="0036689F"/>
    <w:rsid w:val="0037253A"/>
    <w:rsid w:val="003A7E7B"/>
    <w:rsid w:val="003B3921"/>
    <w:rsid w:val="003C0DC0"/>
    <w:rsid w:val="003C5786"/>
    <w:rsid w:val="003C60A3"/>
    <w:rsid w:val="003D43E8"/>
    <w:rsid w:val="003E53E6"/>
    <w:rsid w:val="003F728D"/>
    <w:rsid w:val="004434B2"/>
    <w:rsid w:val="0045226E"/>
    <w:rsid w:val="00470D90"/>
    <w:rsid w:val="004716B4"/>
    <w:rsid w:val="00476E03"/>
    <w:rsid w:val="004B36EE"/>
    <w:rsid w:val="004B77AD"/>
    <w:rsid w:val="004C1979"/>
    <w:rsid w:val="004C644C"/>
    <w:rsid w:val="004C65BE"/>
    <w:rsid w:val="004D0865"/>
    <w:rsid w:val="004D22EF"/>
    <w:rsid w:val="004D5785"/>
    <w:rsid w:val="00530030"/>
    <w:rsid w:val="005509A2"/>
    <w:rsid w:val="00572003"/>
    <w:rsid w:val="005725C6"/>
    <w:rsid w:val="005869C3"/>
    <w:rsid w:val="0059256A"/>
    <w:rsid w:val="005A12CA"/>
    <w:rsid w:val="005A362F"/>
    <w:rsid w:val="005A452B"/>
    <w:rsid w:val="005A5E96"/>
    <w:rsid w:val="005B4C54"/>
    <w:rsid w:val="005C25F9"/>
    <w:rsid w:val="005C3CE7"/>
    <w:rsid w:val="005D1596"/>
    <w:rsid w:val="005E06BC"/>
    <w:rsid w:val="005E11E6"/>
    <w:rsid w:val="005E68AF"/>
    <w:rsid w:val="00603757"/>
    <w:rsid w:val="006037EB"/>
    <w:rsid w:val="00621C22"/>
    <w:rsid w:val="00626283"/>
    <w:rsid w:val="0067077B"/>
    <w:rsid w:val="0067395C"/>
    <w:rsid w:val="006B75A4"/>
    <w:rsid w:val="006C3372"/>
    <w:rsid w:val="006D2BCA"/>
    <w:rsid w:val="006D3DAA"/>
    <w:rsid w:val="006D55EF"/>
    <w:rsid w:val="006E2864"/>
    <w:rsid w:val="006E3801"/>
    <w:rsid w:val="006E74D5"/>
    <w:rsid w:val="006F6D22"/>
    <w:rsid w:val="007252B8"/>
    <w:rsid w:val="00736650"/>
    <w:rsid w:val="00743D88"/>
    <w:rsid w:val="00761CAA"/>
    <w:rsid w:val="00777A38"/>
    <w:rsid w:val="00787DC8"/>
    <w:rsid w:val="0079069D"/>
    <w:rsid w:val="00792F18"/>
    <w:rsid w:val="007B0B4C"/>
    <w:rsid w:val="007E340B"/>
    <w:rsid w:val="007F074C"/>
    <w:rsid w:val="007F4B57"/>
    <w:rsid w:val="007F67CC"/>
    <w:rsid w:val="00800DCD"/>
    <w:rsid w:val="00806179"/>
    <w:rsid w:val="00811224"/>
    <w:rsid w:val="0082441B"/>
    <w:rsid w:val="00826DE3"/>
    <w:rsid w:val="00843AB3"/>
    <w:rsid w:val="008700C0"/>
    <w:rsid w:val="00872CCB"/>
    <w:rsid w:val="00875F97"/>
    <w:rsid w:val="008802DE"/>
    <w:rsid w:val="008A3DE5"/>
    <w:rsid w:val="008B194E"/>
    <w:rsid w:val="008D152C"/>
    <w:rsid w:val="008D5F80"/>
    <w:rsid w:val="008F0175"/>
    <w:rsid w:val="00907C4C"/>
    <w:rsid w:val="009100D1"/>
    <w:rsid w:val="00910F77"/>
    <w:rsid w:val="0092109C"/>
    <w:rsid w:val="009361D0"/>
    <w:rsid w:val="009567D5"/>
    <w:rsid w:val="00971C92"/>
    <w:rsid w:val="00972FD4"/>
    <w:rsid w:val="00991166"/>
    <w:rsid w:val="00992839"/>
    <w:rsid w:val="009B0CAC"/>
    <w:rsid w:val="009C23E1"/>
    <w:rsid w:val="009E137D"/>
    <w:rsid w:val="009F1C55"/>
    <w:rsid w:val="00A02FD6"/>
    <w:rsid w:val="00A135B7"/>
    <w:rsid w:val="00A3769F"/>
    <w:rsid w:val="00A40DEA"/>
    <w:rsid w:val="00A521FF"/>
    <w:rsid w:val="00A73F4C"/>
    <w:rsid w:val="00AB2DA6"/>
    <w:rsid w:val="00AD48FF"/>
    <w:rsid w:val="00AE00CD"/>
    <w:rsid w:val="00B00C3B"/>
    <w:rsid w:val="00B03699"/>
    <w:rsid w:val="00B169AF"/>
    <w:rsid w:val="00B20ED3"/>
    <w:rsid w:val="00B50C26"/>
    <w:rsid w:val="00B575BB"/>
    <w:rsid w:val="00B604A1"/>
    <w:rsid w:val="00B6233F"/>
    <w:rsid w:val="00B715ED"/>
    <w:rsid w:val="00B86069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D6EAA"/>
    <w:rsid w:val="00BE7A79"/>
    <w:rsid w:val="00C03509"/>
    <w:rsid w:val="00C16A25"/>
    <w:rsid w:val="00C2032A"/>
    <w:rsid w:val="00C23186"/>
    <w:rsid w:val="00C34BC3"/>
    <w:rsid w:val="00C37B2E"/>
    <w:rsid w:val="00C52F4B"/>
    <w:rsid w:val="00C67F3F"/>
    <w:rsid w:val="00C940CB"/>
    <w:rsid w:val="00C97619"/>
    <w:rsid w:val="00CA664F"/>
    <w:rsid w:val="00CB2C9B"/>
    <w:rsid w:val="00CC0C88"/>
    <w:rsid w:val="00CE1D2E"/>
    <w:rsid w:val="00CF561D"/>
    <w:rsid w:val="00D13B39"/>
    <w:rsid w:val="00D146A8"/>
    <w:rsid w:val="00D173CD"/>
    <w:rsid w:val="00D3389C"/>
    <w:rsid w:val="00D458A0"/>
    <w:rsid w:val="00D473D3"/>
    <w:rsid w:val="00D5030B"/>
    <w:rsid w:val="00D60A40"/>
    <w:rsid w:val="00D618EF"/>
    <w:rsid w:val="00D74569"/>
    <w:rsid w:val="00D747CA"/>
    <w:rsid w:val="00DB41E7"/>
    <w:rsid w:val="00DB6CE7"/>
    <w:rsid w:val="00DC2493"/>
    <w:rsid w:val="00DC5DF2"/>
    <w:rsid w:val="00DD1F41"/>
    <w:rsid w:val="00DD20DB"/>
    <w:rsid w:val="00DD3742"/>
    <w:rsid w:val="00DF1EFA"/>
    <w:rsid w:val="00DF2581"/>
    <w:rsid w:val="00DF70D6"/>
    <w:rsid w:val="00E02636"/>
    <w:rsid w:val="00E06A9F"/>
    <w:rsid w:val="00E14A88"/>
    <w:rsid w:val="00E17EC8"/>
    <w:rsid w:val="00E303B5"/>
    <w:rsid w:val="00E3754D"/>
    <w:rsid w:val="00E51455"/>
    <w:rsid w:val="00E64940"/>
    <w:rsid w:val="00E6534E"/>
    <w:rsid w:val="00E73FA6"/>
    <w:rsid w:val="00EA00EF"/>
    <w:rsid w:val="00EB2155"/>
    <w:rsid w:val="00EE0682"/>
    <w:rsid w:val="00EE3203"/>
    <w:rsid w:val="00EE440A"/>
    <w:rsid w:val="00F14B8E"/>
    <w:rsid w:val="00F233D2"/>
    <w:rsid w:val="00F43862"/>
    <w:rsid w:val="00F652CF"/>
    <w:rsid w:val="00F82D0B"/>
    <w:rsid w:val="00F9254B"/>
    <w:rsid w:val="00FA1DF2"/>
    <w:rsid w:val="00FA7378"/>
    <w:rsid w:val="00FB5F83"/>
    <w:rsid w:val="00FD10C4"/>
    <w:rsid w:val="00FE034B"/>
    <w:rsid w:val="00FE2D8F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C10E0474</Template>
  <TotalTime>0</TotalTime>
  <Pages>2</Pages>
  <Words>618</Words>
  <Characters>3708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2</cp:revision>
  <cp:lastPrinted>2018-02-14T11:23:00Z</cp:lastPrinted>
  <dcterms:created xsi:type="dcterms:W3CDTF">2018-07-10T12:43:00Z</dcterms:created>
  <dcterms:modified xsi:type="dcterms:W3CDTF">2018-07-10T12:43:00Z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