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6605" w14:textId="6752C0A5" w:rsidR="003304BE" w:rsidRDefault="009719C6" w:rsidP="00B018E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noProof/>
        </w:rPr>
        <w:drawing>
          <wp:inline distT="0" distB="0" distL="0" distR="0" wp14:anchorId="74D6DDE3" wp14:editId="02F1C507">
            <wp:extent cx="1971675" cy="1061671"/>
            <wp:effectExtent l="0" t="0" r="0" b="5715"/>
            <wp:docPr id="3" name="Obraz 3" descr="Narodowa Agencja Wymiany Akademickiej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a Agencja Wymiany Akademickiej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01" cy="10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4328BFA1" wp14:editId="0D4C6B31">
            <wp:extent cx="1219200" cy="81915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</w:t>
      </w:r>
      <w:r>
        <w:rPr>
          <w:noProof/>
        </w:rPr>
        <w:drawing>
          <wp:inline distT="0" distB="0" distL="0" distR="0" wp14:anchorId="3DD265D5" wp14:editId="1A3801FA">
            <wp:extent cx="1329291" cy="942975"/>
            <wp:effectExtent l="0" t="0" r="4445" b="0"/>
            <wp:docPr id="4" name="Obraz 4" descr="Znalezione obrazy dla zapytania 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go 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89" cy="9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4BE">
        <w:rPr>
          <w:rFonts w:asciiTheme="minorHAnsi" w:eastAsia="Calibri" w:hAnsiTheme="minorHAnsi" w:cstheme="minorHAnsi"/>
          <w:noProof/>
          <w:color w:val="000000"/>
        </w:rPr>
        <w:drawing>
          <wp:inline distT="0" distB="0" distL="0" distR="0" wp14:anchorId="7018BC19" wp14:editId="6A03C653">
            <wp:extent cx="981075" cy="1160411"/>
            <wp:effectExtent l="0" t="0" r="0" b="1905"/>
            <wp:docPr id="5" name="Obraz 5" descr="\\jowisz\pulpit\b.derkacz\pulpit\NAWA\Logo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b.derkacz\pulpit\NAWA\Logo_kolor_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30" cy="11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57BF" w14:textId="1358F3A7" w:rsidR="003304BE" w:rsidRDefault="003304BE" w:rsidP="00B018E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5A4039B2" w14:textId="77777777" w:rsidR="003304BE" w:rsidRDefault="003304BE" w:rsidP="00B018E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4B5F4689" w14:textId="77777777" w:rsidR="00EF3705" w:rsidRDefault="00EF3705" w:rsidP="00B018E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Dr Beata Czechowska-Derka</w:t>
      </w:r>
    </w:p>
    <w:p w14:paraId="1B4E1A22" w14:textId="195C5378" w:rsidR="007F4B57" w:rsidRPr="003138A2" w:rsidRDefault="00EF3705" w:rsidP="00B018E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Rzecznik Prasowy</w:t>
      </w:r>
      <w:r w:rsidR="006037EB" w:rsidRPr="00160CC3">
        <w:rPr>
          <w:rFonts w:asciiTheme="minorHAnsi" w:eastAsia="Calibri" w:hAnsiTheme="minorHAnsi" w:cstheme="minorHAnsi"/>
          <w:color w:val="000000"/>
          <w:lang w:eastAsia="en-US"/>
        </w:rPr>
        <w:t xml:space="preserve"> Uniwersytetu Gdańskiego</w:t>
      </w:r>
    </w:p>
    <w:p w14:paraId="1E4D42C6" w14:textId="77777777" w:rsidR="007F4B57" w:rsidRPr="00160CC3" w:rsidRDefault="006037EB" w:rsidP="00B018E4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160CC3">
        <w:rPr>
          <w:rFonts w:asciiTheme="minorHAnsi" w:eastAsia="Calibri" w:hAnsiTheme="minorHAnsi" w:cstheme="minorHAnsi"/>
          <w:color w:val="000000"/>
          <w:lang w:eastAsia="en-US"/>
        </w:rPr>
        <w:t>ul. Bażyńskiego 8</w:t>
      </w:r>
    </w:p>
    <w:p w14:paraId="15077728" w14:textId="77777777" w:rsidR="007F4B57" w:rsidRPr="00160CC3" w:rsidRDefault="006037EB" w:rsidP="00B018E4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160CC3">
        <w:rPr>
          <w:rFonts w:asciiTheme="minorHAnsi" w:eastAsia="Calibri" w:hAnsiTheme="minorHAnsi" w:cstheme="minorHAnsi"/>
          <w:color w:val="000000"/>
          <w:lang w:eastAsia="en-US"/>
        </w:rPr>
        <w:t>80-309 Gdańsk</w:t>
      </w:r>
    </w:p>
    <w:p w14:paraId="5A72E91C" w14:textId="77777777" w:rsidR="007F4B57" w:rsidRPr="00160CC3" w:rsidRDefault="006037EB" w:rsidP="00B018E4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160CC3">
        <w:rPr>
          <w:rFonts w:asciiTheme="minorHAnsi" w:eastAsia="Calibri" w:hAnsiTheme="minorHAnsi" w:cstheme="minorHAnsi"/>
          <w:color w:val="000000"/>
          <w:lang w:eastAsia="en-US"/>
        </w:rPr>
        <w:t>tel.: (58) 523 25 84</w:t>
      </w:r>
    </w:p>
    <w:p w14:paraId="0565BE21" w14:textId="29BB8EDC" w:rsidR="007F4B57" w:rsidRPr="00160CC3" w:rsidRDefault="006037EB" w:rsidP="00B018E4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60CC3">
        <w:rPr>
          <w:rFonts w:asciiTheme="minorHAnsi" w:eastAsia="Calibri" w:hAnsiTheme="minorHAnsi" w:cstheme="minorHAnsi"/>
          <w:color w:val="000000"/>
          <w:lang w:eastAsia="en-US"/>
        </w:rPr>
        <w:t>e-mail</w:t>
      </w:r>
      <w:r w:rsidR="008F0175" w:rsidRPr="00160CC3">
        <w:rPr>
          <w:rFonts w:asciiTheme="minorHAnsi" w:eastAsia="Calibri" w:hAnsiTheme="minorHAnsi" w:cstheme="minorHAnsi"/>
          <w:color w:val="000000"/>
          <w:lang w:eastAsia="en-US"/>
        </w:rPr>
        <w:t>:</w:t>
      </w:r>
      <w:r w:rsidRPr="00160CC3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hyperlink r:id="rId11" w:history="1">
        <w:r w:rsidR="002D5E21" w:rsidRPr="00160CC3">
          <w:rPr>
            <w:rStyle w:val="Hipercze"/>
            <w:rFonts w:asciiTheme="minorHAnsi" w:eastAsia="Calibri" w:hAnsiTheme="minorHAnsi" w:cstheme="minorHAnsi"/>
            <w:lang w:eastAsia="en-US"/>
          </w:rPr>
          <w:t>prasa@ug.edu.pl</w:t>
        </w:r>
      </w:hyperlink>
    </w:p>
    <w:p w14:paraId="2B3B9B22" w14:textId="77777777" w:rsidR="007F4B57" w:rsidRPr="00160CC3" w:rsidRDefault="008E75D1" w:rsidP="00B018E4">
      <w:pPr>
        <w:pStyle w:val="Standard"/>
        <w:spacing w:after="0" w:line="240" w:lineRule="auto"/>
        <w:rPr>
          <w:rFonts w:asciiTheme="minorHAnsi" w:hAnsiTheme="minorHAnsi" w:cstheme="minorHAnsi"/>
        </w:rPr>
      </w:pPr>
      <w:hyperlink r:id="rId12" w:history="1">
        <w:r w:rsidR="006037EB" w:rsidRPr="00160CC3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http://www.ug.edu.pl/pl</w:t>
        </w:r>
      </w:hyperlink>
    </w:p>
    <w:p w14:paraId="28BB2219" w14:textId="77777777" w:rsidR="007F4B57" w:rsidRPr="00160CC3" w:rsidRDefault="007F4B57" w:rsidP="00B018E4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14:paraId="2E17DC25" w14:textId="0A35556F" w:rsidR="00BD2E1B" w:rsidRPr="00160CC3" w:rsidRDefault="005A362F" w:rsidP="00B018E4">
      <w:pPr>
        <w:pStyle w:val="Standard"/>
        <w:spacing w:after="0" w:line="240" w:lineRule="auto"/>
        <w:rPr>
          <w:rFonts w:asciiTheme="minorHAnsi" w:eastAsia="Calibri" w:hAnsiTheme="minorHAnsi" w:cstheme="minorHAnsi"/>
          <w:lang w:eastAsia="en-US"/>
        </w:rPr>
      </w:pPr>
      <w:r w:rsidRPr="00160CC3">
        <w:rPr>
          <w:rFonts w:asciiTheme="minorHAnsi" w:eastAsia="Calibri" w:hAnsiTheme="minorHAnsi" w:cstheme="minorHAnsi"/>
          <w:lang w:eastAsia="en-US"/>
        </w:rPr>
        <w:t xml:space="preserve">Gdańsk, </w:t>
      </w:r>
      <w:r w:rsidR="0002633B">
        <w:rPr>
          <w:rFonts w:asciiTheme="minorHAnsi" w:eastAsia="Calibri" w:hAnsiTheme="minorHAnsi" w:cstheme="minorHAnsi"/>
          <w:lang w:eastAsia="en-US"/>
        </w:rPr>
        <w:t>9</w:t>
      </w:r>
      <w:r w:rsidR="00D747CA" w:rsidRPr="00160CC3">
        <w:rPr>
          <w:rFonts w:asciiTheme="minorHAnsi" w:eastAsia="Calibri" w:hAnsiTheme="minorHAnsi" w:cstheme="minorHAnsi"/>
          <w:lang w:eastAsia="en-US"/>
        </w:rPr>
        <w:t xml:space="preserve"> czerwca</w:t>
      </w:r>
      <w:r w:rsidR="00F82D0B" w:rsidRPr="00160CC3">
        <w:rPr>
          <w:rFonts w:asciiTheme="minorHAnsi" w:eastAsia="Calibri" w:hAnsiTheme="minorHAnsi" w:cstheme="minorHAnsi"/>
          <w:lang w:eastAsia="en-US"/>
        </w:rPr>
        <w:t xml:space="preserve"> 2018</w:t>
      </w:r>
    </w:p>
    <w:p w14:paraId="646540B8" w14:textId="77777777" w:rsidR="00200282" w:rsidRPr="00160CC3" w:rsidRDefault="00200282" w:rsidP="00B018E4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1B70C569" w14:textId="77777777" w:rsidR="007F4B57" w:rsidRPr="00FA721A" w:rsidRDefault="00800DCD" w:rsidP="00B018E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721A">
        <w:rPr>
          <w:rFonts w:asciiTheme="minorHAnsi" w:hAnsiTheme="minorHAnsi" w:cstheme="minorHAnsi"/>
          <w:b/>
          <w:sz w:val="24"/>
          <w:szCs w:val="24"/>
        </w:rPr>
        <w:t>Informacja</w:t>
      </w:r>
      <w:r w:rsidR="006037EB" w:rsidRPr="00FA721A">
        <w:rPr>
          <w:rFonts w:asciiTheme="minorHAnsi" w:hAnsiTheme="minorHAnsi" w:cstheme="minorHAnsi"/>
          <w:b/>
          <w:sz w:val="24"/>
          <w:szCs w:val="24"/>
        </w:rPr>
        <w:t xml:space="preserve"> prasow</w:t>
      </w:r>
      <w:r w:rsidRPr="00FA721A">
        <w:rPr>
          <w:rFonts w:asciiTheme="minorHAnsi" w:hAnsiTheme="minorHAnsi" w:cstheme="minorHAnsi"/>
          <w:b/>
          <w:sz w:val="24"/>
          <w:szCs w:val="24"/>
        </w:rPr>
        <w:t>a</w:t>
      </w:r>
    </w:p>
    <w:p w14:paraId="50521C91" w14:textId="77777777" w:rsidR="009F1C55" w:rsidRPr="00160CC3" w:rsidRDefault="009F1C55" w:rsidP="00B018E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07D2399" w14:textId="2475B984" w:rsidR="00160CC3" w:rsidRDefault="007C0ED3" w:rsidP="00B018E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60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Dzień z Narodową Agencją Wymiany Akademickiej</w:t>
      </w:r>
      <w:r w:rsidR="004B5D89" w:rsidRPr="00160CC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BD489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Gdańsku</w:t>
      </w:r>
    </w:p>
    <w:p w14:paraId="535AB11A" w14:textId="028FC56D" w:rsidR="00BD489F" w:rsidRPr="00160CC3" w:rsidRDefault="00BD489F" w:rsidP="00B018E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14 czerwca 2018,  Uniwersytet Gdański, Wydział Biologii UG</w:t>
      </w:r>
    </w:p>
    <w:p w14:paraId="707F434A" w14:textId="77777777" w:rsidR="00160CC3" w:rsidRP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564C34B" w14:textId="5E20DD7E" w:rsidR="004B5D89" w:rsidRP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  <w:lang w:eastAsia="pl-PL"/>
        </w:rPr>
      </w:pPr>
      <w:r w:rsidRPr="00160CC3">
        <w:rPr>
          <w:rFonts w:asciiTheme="minorHAnsi" w:hAnsiTheme="minorHAnsi" w:cstheme="minorHAnsi"/>
          <w:b/>
          <w:bCs/>
          <w:lang w:eastAsia="pl-PL"/>
        </w:rPr>
        <w:t>Działalność i programy Narodowej Agencji Wymiany Akademickiej (NAWA), m</w:t>
      </w:r>
      <w:r w:rsidR="004B5D89" w:rsidRPr="00160CC3">
        <w:rPr>
          <w:rFonts w:asciiTheme="minorHAnsi" w:hAnsiTheme="minorHAnsi" w:cstheme="minorHAnsi"/>
          <w:b/>
          <w:bCs/>
          <w:lang w:eastAsia="pl-PL"/>
        </w:rPr>
        <w:t xml:space="preserve">obilność naukowców, </w:t>
      </w:r>
      <w:r w:rsidRPr="00160CC3">
        <w:rPr>
          <w:rFonts w:asciiTheme="minorHAnsi" w:hAnsiTheme="minorHAnsi" w:cstheme="minorHAnsi"/>
          <w:b/>
          <w:bCs/>
          <w:lang w:eastAsia="pl-PL"/>
        </w:rPr>
        <w:t xml:space="preserve">międzynarodowa </w:t>
      </w:r>
      <w:r w:rsidR="004B5D89" w:rsidRPr="00160CC3">
        <w:rPr>
          <w:rFonts w:asciiTheme="minorHAnsi" w:hAnsiTheme="minorHAnsi" w:cstheme="minorHAnsi"/>
          <w:b/>
          <w:bCs/>
          <w:lang w:eastAsia="pl-PL"/>
        </w:rPr>
        <w:t xml:space="preserve">wymiana studentów i </w:t>
      </w:r>
      <w:r w:rsidRPr="00160CC3">
        <w:rPr>
          <w:rFonts w:asciiTheme="minorHAnsi" w:hAnsiTheme="minorHAnsi" w:cstheme="minorHAnsi"/>
          <w:b/>
          <w:bCs/>
          <w:lang w:eastAsia="pl-PL"/>
        </w:rPr>
        <w:t>doktorantów, bilateralna współpraca i partnerstwo akademickie – to główne tematy Dnia z Narodow</w:t>
      </w:r>
      <w:r w:rsidR="00E82A8B">
        <w:rPr>
          <w:rFonts w:asciiTheme="minorHAnsi" w:hAnsiTheme="minorHAnsi" w:cstheme="minorHAnsi"/>
          <w:b/>
          <w:bCs/>
          <w:lang w:eastAsia="pl-PL"/>
        </w:rPr>
        <w:t>ą Agencją Wymiany Akademickiej w Gdańsku, który odbędzie się n</w:t>
      </w:r>
      <w:r w:rsidRPr="00160CC3">
        <w:rPr>
          <w:rFonts w:asciiTheme="minorHAnsi" w:hAnsiTheme="minorHAnsi" w:cstheme="minorHAnsi"/>
          <w:b/>
          <w:bCs/>
          <w:lang w:eastAsia="pl-PL"/>
        </w:rPr>
        <w:t xml:space="preserve">a Uniwersytecie Gdańskim. </w:t>
      </w:r>
      <w:r w:rsidRPr="00160CC3">
        <w:rPr>
          <w:rFonts w:asciiTheme="minorHAnsi" w:eastAsia="Calibri" w:hAnsiTheme="minorHAnsi" w:cstheme="minorHAnsi"/>
          <w:b/>
          <w:bCs/>
          <w:kern w:val="0"/>
        </w:rPr>
        <w:t xml:space="preserve">Organizatorami są </w:t>
      </w:r>
      <w:r w:rsidRPr="00732DF7">
        <w:rPr>
          <w:rFonts w:asciiTheme="minorHAnsi" w:eastAsia="Calibri" w:hAnsiTheme="minorHAnsi" w:cstheme="minorHAnsi"/>
          <w:b/>
          <w:bCs/>
          <w:kern w:val="0"/>
        </w:rPr>
        <w:t>trzy pomorskie uczelnie</w:t>
      </w:r>
      <w:r w:rsidRPr="00160CC3">
        <w:rPr>
          <w:rFonts w:asciiTheme="minorHAnsi" w:eastAsia="Calibri" w:hAnsiTheme="minorHAnsi" w:cstheme="minorHAnsi"/>
          <w:bCs/>
          <w:kern w:val="0"/>
        </w:rPr>
        <w:t xml:space="preserve"> </w:t>
      </w:r>
      <w:r w:rsidRPr="00160CC3">
        <w:rPr>
          <w:rFonts w:asciiTheme="minorHAnsi" w:eastAsia="Calibri" w:hAnsiTheme="minorHAnsi" w:cstheme="minorHAnsi"/>
          <w:b/>
          <w:bCs/>
          <w:kern w:val="0"/>
        </w:rPr>
        <w:t>Uniwersytet Gdański, Politechnika Gdańska oraz Gdański Uniwersytet Medyczny</w:t>
      </w:r>
      <w:r w:rsidRPr="00160CC3">
        <w:rPr>
          <w:rFonts w:asciiTheme="minorHAnsi" w:eastAsia="Calibri" w:hAnsiTheme="minorHAnsi" w:cstheme="minorHAnsi"/>
          <w:b/>
          <w:kern w:val="0"/>
        </w:rPr>
        <w:t xml:space="preserve">. </w:t>
      </w:r>
      <w:r w:rsidRPr="00160CC3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4BD69127" w14:textId="77777777" w:rsid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4025094D" w14:textId="1B13AEEA" w:rsidR="00160CC3" w:rsidRP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  <w:r w:rsidRPr="00160CC3">
        <w:rPr>
          <w:rFonts w:asciiTheme="minorHAnsi" w:eastAsia="Calibri" w:hAnsiTheme="minorHAnsi" w:cstheme="minorHAnsi"/>
          <w:b/>
          <w:bCs/>
          <w:kern w:val="0"/>
        </w:rPr>
        <w:t xml:space="preserve">Dzień z NAWA odbędzie się 14 czerwca </w:t>
      </w:r>
      <w:r w:rsidR="00732DF7">
        <w:rPr>
          <w:rFonts w:asciiTheme="minorHAnsi" w:eastAsia="Calibri" w:hAnsiTheme="minorHAnsi" w:cstheme="minorHAnsi"/>
          <w:b/>
          <w:bCs/>
          <w:kern w:val="0"/>
        </w:rPr>
        <w:t xml:space="preserve">2018 r. </w:t>
      </w:r>
      <w:r w:rsidRPr="00160CC3">
        <w:rPr>
          <w:rFonts w:asciiTheme="minorHAnsi" w:eastAsia="Calibri" w:hAnsiTheme="minorHAnsi" w:cstheme="minorHAnsi"/>
          <w:b/>
          <w:bCs/>
          <w:kern w:val="0"/>
        </w:rPr>
        <w:t xml:space="preserve">na Wydziale Biologii UG (Bałtycki Kampus UG w Gdańsku Oliwie, ul. Wita Stwosza 59). </w:t>
      </w:r>
    </w:p>
    <w:p w14:paraId="5AE83FF9" w14:textId="77777777" w:rsid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67E2A969" w14:textId="3B02579B" w:rsidR="00160CC3" w:rsidRPr="00160CC3" w:rsidRDefault="0016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  <w:r w:rsidRPr="00160CC3">
        <w:rPr>
          <w:rFonts w:asciiTheme="minorHAnsi" w:eastAsia="Calibri" w:hAnsiTheme="minorHAnsi" w:cstheme="minorHAnsi"/>
          <w:b/>
          <w:bCs/>
          <w:kern w:val="0"/>
        </w:rPr>
        <w:t xml:space="preserve">Otwarcie spotkania z udziałem przedstawicieli NAWA, władz Uniwersytetu Gdańskiego, Politechniki Gdańskiej i Gdańskiego Uniwersytetu Medycznego rozpocznie się o godz. 11.00. Sesje i prezentacje – w godz. 11.30-14.45. </w:t>
      </w:r>
    </w:p>
    <w:p w14:paraId="4B0D2455" w14:textId="77777777" w:rsidR="00160CC3" w:rsidRDefault="00160CC3" w:rsidP="00B018E4">
      <w:pPr>
        <w:widowControl/>
        <w:spacing w:after="0" w:line="240" w:lineRule="auto"/>
        <w:rPr>
          <w:rFonts w:asciiTheme="minorHAnsi" w:hAnsiTheme="minorHAnsi" w:cstheme="minorHAnsi"/>
          <w:b/>
          <w:u w:val="single"/>
          <w:shd w:val="clear" w:color="auto" w:fill="FEFEFE"/>
        </w:rPr>
      </w:pPr>
    </w:p>
    <w:p w14:paraId="44BEA517" w14:textId="3ECCF772" w:rsidR="003138A2" w:rsidRPr="003138A2" w:rsidRDefault="00160CC3" w:rsidP="00B018E4">
      <w:pPr>
        <w:widowControl/>
        <w:spacing w:after="0" w:line="240" w:lineRule="auto"/>
        <w:rPr>
          <w:rFonts w:asciiTheme="minorHAnsi" w:eastAsia="Calibri" w:hAnsiTheme="minorHAnsi" w:cstheme="minorHAnsi"/>
          <w:b/>
          <w:bCs/>
          <w:kern w:val="0"/>
        </w:rPr>
      </w:pPr>
      <w:r w:rsidRPr="00160CC3">
        <w:rPr>
          <w:rFonts w:asciiTheme="minorHAnsi" w:hAnsiTheme="minorHAnsi" w:cstheme="minorHAnsi"/>
          <w:b/>
          <w:u w:val="single"/>
          <w:shd w:val="clear" w:color="auto" w:fill="FEFEFE"/>
        </w:rPr>
        <w:t>W godz. 12.10-12.30 zapraszamy na B</w:t>
      </w:r>
      <w:r w:rsidR="008A788B">
        <w:rPr>
          <w:rFonts w:asciiTheme="minorHAnsi" w:hAnsiTheme="minorHAnsi" w:cstheme="minorHAnsi"/>
          <w:b/>
          <w:u w:val="single"/>
          <w:shd w:val="clear" w:color="auto" w:fill="FEFEFE"/>
        </w:rPr>
        <w:t>R</w:t>
      </w:r>
      <w:r w:rsidRPr="00160CC3">
        <w:rPr>
          <w:rFonts w:asciiTheme="minorHAnsi" w:hAnsiTheme="minorHAnsi" w:cstheme="minorHAnsi"/>
          <w:b/>
          <w:u w:val="single"/>
          <w:shd w:val="clear" w:color="auto" w:fill="FEFEFE"/>
        </w:rPr>
        <w:t xml:space="preserve">IEFING PRASOWY, który odbędzie się w holu Wydziału Biologii, z </w:t>
      </w:r>
      <w:r w:rsidRPr="00160CC3">
        <w:rPr>
          <w:rFonts w:asciiTheme="minorHAnsi" w:eastAsia="Calibri" w:hAnsiTheme="minorHAnsi" w:cstheme="minorHAnsi"/>
          <w:b/>
          <w:bCs/>
          <w:kern w:val="0"/>
        </w:rPr>
        <w:t>udziałem przedstawicieli NAWA, władz Uniwersytetu Gdańskiego, Politechniki Gdańskiej i Gdańskiego Uniwersytetu Medycznego</w:t>
      </w:r>
    </w:p>
    <w:p w14:paraId="78CA62C1" w14:textId="77777777" w:rsidR="00732DF7" w:rsidRPr="00160CC3" w:rsidRDefault="00732DF7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5E036C2A" w14:textId="1B576996" w:rsidR="00732DF7" w:rsidRPr="003138A2" w:rsidRDefault="004C0CC3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 w:rsidRPr="003138A2">
        <w:rPr>
          <w:rFonts w:asciiTheme="minorHAnsi" w:hAnsiTheme="minorHAnsi" w:cstheme="minorHAnsi"/>
          <w:bCs/>
          <w:lang w:eastAsia="pl-PL"/>
        </w:rPr>
        <w:t>Wzmocnienie potencjału polskiej nauki i szkolnictwa wyższego za granicą to jedno z głównych wyzwań</w:t>
      </w:r>
      <w:r w:rsidR="00FB0476">
        <w:rPr>
          <w:rFonts w:asciiTheme="minorHAnsi" w:hAnsiTheme="minorHAnsi" w:cstheme="minorHAnsi"/>
          <w:bCs/>
          <w:lang w:eastAsia="pl-PL"/>
        </w:rPr>
        <w:t>,</w:t>
      </w:r>
      <w:r w:rsidRPr="003138A2">
        <w:rPr>
          <w:rFonts w:asciiTheme="minorHAnsi" w:hAnsiTheme="minorHAnsi" w:cstheme="minorHAnsi"/>
          <w:bCs/>
          <w:lang w:eastAsia="pl-PL"/>
        </w:rPr>
        <w:t xml:space="preserve"> przed którymi stoją dziś polskie uczelnie. Odpowiedzią na te potrzeby było powołanie </w:t>
      </w:r>
      <w:r w:rsidRPr="003138A2">
        <w:rPr>
          <w:rFonts w:asciiTheme="minorHAnsi" w:eastAsia="Calibri" w:hAnsiTheme="minorHAnsi" w:cstheme="minorHAnsi"/>
          <w:kern w:val="0"/>
        </w:rPr>
        <w:t>Narodowej</w:t>
      </w:r>
      <w:r w:rsidR="00732DF7" w:rsidRPr="003138A2">
        <w:rPr>
          <w:rFonts w:asciiTheme="minorHAnsi" w:eastAsia="Calibri" w:hAnsiTheme="minorHAnsi" w:cstheme="minorHAnsi"/>
          <w:kern w:val="0"/>
        </w:rPr>
        <w:t xml:space="preserve"> Agencja Wymiany Akademickiej</w:t>
      </w:r>
      <w:r w:rsidRPr="003138A2">
        <w:rPr>
          <w:rFonts w:asciiTheme="minorHAnsi" w:eastAsia="Calibri" w:hAnsiTheme="minorHAnsi" w:cstheme="minorHAnsi"/>
          <w:kern w:val="0"/>
        </w:rPr>
        <w:t>, która</w:t>
      </w:r>
      <w:r w:rsidR="00732DF7" w:rsidRPr="003138A2">
        <w:rPr>
          <w:rFonts w:asciiTheme="minorHAnsi" w:eastAsia="Calibri" w:hAnsiTheme="minorHAnsi" w:cstheme="minorHAnsi"/>
          <w:kern w:val="0"/>
        </w:rPr>
        <w:t xml:space="preserve"> rozpoczęła działalność 1 października 2017</w:t>
      </w:r>
      <w:r w:rsidRPr="003138A2">
        <w:rPr>
          <w:rFonts w:asciiTheme="minorHAnsi" w:eastAsia="Calibri" w:hAnsiTheme="minorHAnsi" w:cstheme="minorHAnsi"/>
          <w:kern w:val="0"/>
        </w:rPr>
        <w:t xml:space="preserve"> roku</w:t>
      </w:r>
      <w:r w:rsidR="00732DF7" w:rsidRPr="003138A2">
        <w:rPr>
          <w:rFonts w:asciiTheme="minorHAnsi" w:hAnsiTheme="minorHAnsi" w:cstheme="minorHAnsi"/>
        </w:rPr>
        <w:t xml:space="preserve">. Główne </w:t>
      </w:r>
      <w:r w:rsidRPr="003138A2">
        <w:rPr>
          <w:rFonts w:asciiTheme="minorHAnsi" w:eastAsia="Calibri" w:hAnsiTheme="minorHAnsi" w:cstheme="minorHAnsi"/>
          <w:kern w:val="0"/>
        </w:rPr>
        <w:t xml:space="preserve">cele </w:t>
      </w:r>
      <w:r w:rsidR="00732DF7" w:rsidRPr="003138A2">
        <w:rPr>
          <w:rFonts w:asciiTheme="minorHAnsi" w:eastAsia="Calibri" w:hAnsiTheme="minorHAnsi" w:cstheme="minorHAnsi"/>
          <w:kern w:val="0"/>
        </w:rPr>
        <w:t xml:space="preserve">NAWA to wspieranie doskonałości naukowej, umiędzynarodowienie polskich uczelni i instytucji naukowych, promocja Polski jako kraju atrakcyjnych możliwości edukacyjnych i naukowych oraz promocja języka polskiego i kultury </w:t>
      </w:r>
      <w:r w:rsidR="00732DF7" w:rsidRPr="003138A2">
        <w:rPr>
          <w:rFonts w:asciiTheme="minorHAnsi" w:hAnsiTheme="minorHAnsi" w:cstheme="minorHAnsi"/>
        </w:rPr>
        <w:t xml:space="preserve">za granicą. </w:t>
      </w:r>
    </w:p>
    <w:p w14:paraId="61309860" w14:textId="0B459C25" w:rsidR="00732DF7" w:rsidRPr="003138A2" w:rsidRDefault="00732DF7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43569999" w14:textId="03676BF0" w:rsidR="004B5D89" w:rsidRPr="003138A2" w:rsidRDefault="00732DF7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3138A2">
        <w:rPr>
          <w:rFonts w:asciiTheme="minorHAnsi" w:eastAsia="Calibri" w:hAnsiTheme="minorHAnsi" w:cstheme="minorHAnsi"/>
          <w:bCs/>
          <w:kern w:val="0"/>
        </w:rPr>
        <w:t>Dla uczestników Dnia z Narodow</w:t>
      </w:r>
      <w:r w:rsidR="002424EC" w:rsidRPr="003138A2">
        <w:rPr>
          <w:rFonts w:asciiTheme="minorHAnsi" w:eastAsia="Calibri" w:hAnsiTheme="minorHAnsi" w:cstheme="minorHAnsi"/>
          <w:bCs/>
          <w:kern w:val="0"/>
        </w:rPr>
        <w:t>ą Agencją W</w:t>
      </w:r>
      <w:r w:rsidRPr="003138A2">
        <w:rPr>
          <w:rFonts w:asciiTheme="minorHAnsi" w:eastAsia="Calibri" w:hAnsiTheme="minorHAnsi" w:cstheme="minorHAnsi"/>
          <w:bCs/>
          <w:kern w:val="0"/>
        </w:rPr>
        <w:t>ymiany Ak</w:t>
      </w:r>
      <w:r w:rsidR="002424EC" w:rsidRPr="003138A2">
        <w:rPr>
          <w:rFonts w:asciiTheme="minorHAnsi" w:eastAsia="Calibri" w:hAnsiTheme="minorHAnsi" w:cstheme="minorHAnsi"/>
          <w:bCs/>
          <w:kern w:val="0"/>
        </w:rPr>
        <w:t>a</w:t>
      </w:r>
      <w:r w:rsidRPr="003138A2">
        <w:rPr>
          <w:rFonts w:asciiTheme="minorHAnsi" w:eastAsia="Calibri" w:hAnsiTheme="minorHAnsi" w:cstheme="minorHAnsi"/>
          <w:bCs/>
          <w:kern w:val="0"/>
        </w:rPr>
        <w:t>dem</w:t>
      </w:r>
      <w:r w:rsidR="002424EC" w:rsidRPr="003138A2">
        <w:rPr>
          <w:rFonts w:asciiTheme="minorHAnsi" w:eastAsia="Calibri" w:hAnsiTheme="minorHAnsi" w:cstheme="minorHAnsi"/>
          <w:bCs/>
          <w:kern w:val="0"/>
        </w:rPr>
        <w:t>ickiej na U</w:t>
      </w:r>
      <w:r w:rsidRPr="003138A2">
        <w:rPr>
          <w:rFonts w:asciiTheme="minorHAnsi" w:eastAsia="Calibri" w:hAnsiTheme="minorHAnsi" w:cstheme="minorHAnsi"/>
          <w:bCs/>
          <w:kern w:val="0"/>
        </w:rPr>
        <w:t xml:space="preserve">niwersytecie Gdańskim </w:t>
      </w:r>
      <w:r w:rsidR="00160CC3" w:rsidRPr="003138A2">
        <w:rPr>
          <w:rFonts w:asciiTheme="minorHAnsi" w:eastAsia="Calibri" w:hAnsiTheme="minorHAnsi" w:cstheme="minorHAnsi"/>
          <w:bCs/>
          <w:kern w:val="0"/>
        </w:rPr>
        <w:t xml:space="preserve">przygotowano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 xml:space="preserve">prezentacje i spotkania na temat </w:t>
      </w:r>
      <w:r w:rsidR="00FF71E1" w:rsidRPr="003138A2">
        <w:rPr>
          <w:rFonts w:asciiTheme="minorHAnsi" w:eastAsia="Calibri" w:hAnsiTheme="minorHAnsi" w:cstheme="minorHAnsi"/>
          <w:bCs/>
          <w:kern w:val="0"/>
        </w:rPr>
        <w:t xml:space="preserve">działalności </w:t>
      </w:r>
      <w:r w:rsidR="002424EC" w:rsidRPr="003138A2">
        <w:rPr>
          <w:rFonts w:asciiTheme="minorHAnsi" w:eastAsia="Calibri" w:hAnsiTheme="minorHAnsi" w:cstheme="minorHAnsi"/>
          <w:bCs/>
          <w:kern w:val="0"/>
        </w:rPr>
        <w:t xml:space="preserve">i programów </w:t>
      </w:r>
      <w:r w:rsidR="00FF71E1" w:rsidRPr="003138A2">
        <w:rPr>
          <w:rFonts w:asciiTheme="minorHAnsi" w:eastAsia="Calibri" w:hAnsiTheme="minorHAnsi" w:cstheme="minorHAnsi"/>
          <w:bCs/>
          <w:kern w:val="0"/>
        </w:rPr>
        <w:t xml:space="preserve">NAWA,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 xml:space="preserve">mobilności naukowców,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lastRenderedPageBreak/>
        <w:t>międzynarodowej wymia</w:t>
      </w:r>
      <w:r w:rsidR="00FB0476">
        <w:rPr>
          <w:rFonts w:asciiTheme="minorHAnsi" w:eastAsia="Calibri" w:hAnsiTheme="minorHAnsi" w:cstheme="minorHAnsi"/>
          <w:bCs/>
          <w:kern w:val="0"/>
        </w:rPr>
        <w:t xml:space="preserve">ny studentów i doktorantów,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>programów stypendialnych, uznaw</w:t>
      </w:r>
      <w:r w:rsidR="004B5D89" w:rsidRPr="003138A2">
        <w:rPr>
          <w:rFonts w:asciiTheme="minorHAnsi" w:eastAsia="Calibri" w:hAnsiTheme="minorHAnsi" w:cstheme="minorHAnsi"/>
          <w:bCs/>
          <w:kern w:val="0"/>
        </w:rPr>
        <w:t xml:space="preserve">alności wykształcenia, współpracy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>międzyna</w:t>
      </w:r>
      <w:r w:rsidR="004B5D89" w:rsidRPr="003138A2">
        <w:rPr>
          <w:rFonts w:asciiTheme="minorHAnsi" w:eastAsia="Calibri" w:hAnsiTheme="minorHAnsi" w:cstheme="minorHAnsi"/>
          <w:bCs/>
          <w:kern w:val="0"/>
        </w:rPr>
        <w:t xml:space="preserve">rodowej, 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>akademi</w:t>
      </w:r>
      <w:r w:rsidR="00FB0476">
        <w:rPr>
          <w:rFonts w:asciiTheme="minorHAnsi" w:eastAsia="Calibri" w:hAnsiTheme="minorHAnsi" w:cstheme="minorHAnsi"/>
          <w:bCs/>
          <w:kern w:val="0"/>
        </w:rPr>
        <w:t>ckim partnerstwie bilateralnym oraz</w:t>
      </w:r>
      <w:r w:rsidR="00F43832" w:rsidRPr="003138A2">
        <w:rPr>
          <w:rFonts w:asciiTheme="minorHAnsi" w:eastAsia="Calibri" w:hAnsiTheme="minorHAnsi" w:cstheme="minorHAnsi"/>
          <w:bCs/>
          <w:kern w:val="0"/>
        </w:rPr>
        <w:t xml:space="preserve"> programach promujących akademicką wymianę studentów i naukowców. </w:t>
      </w:r>
    </w:p>
    <w:p w14:paraId="32189593" w14:textId="77777777" w:rsidR="003138A2" w:rsidRDefault="003138A2" w:rsidP="00B018E4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C766021" w14:textId="16B17D17" w:rsidR="002424EC" w:rsidRPr="003138A2" w:rsidRDefault="003138A2" w:rsidP="00B018E4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138A2">
        <w:rPr>
          <w:rFonts w:asciiTheme="minorHAnsi" w:hAnsiTheme="minorHAnsi" w:cstheme="minorHAnsi"/>
          <w:sz w:val="22"/>
          <w:szCs w:val="22"/>
        </w:rPr>
        <w:t>W Dniu z NAWA na UG udział wezmą naukowcy</w:t>
      </w:r>
      <w:r w:rsidR="002424EC" w:rsidRPr="003138A2">
        <w:rPr>
          <w:rFonts w:asciiTheme="minorHAnsi" w:hAnsiTheme="minorHAnsi" w:cstheme="minorHAnsi"/>
          <w:sz w:val="22"/>
          <w:szCs w:val="22"/>
        </w:rPr>
        <w:t xml:space="preserve"> </w:t>
      </w:r>
      <w:r w:rsidRPr="003138A2">
        <w:rPr>
          <w:rFonts w:asciiTheme="minorHAnsi" w:hAnsiTheme="minorHAnsi" w:cstheme="minorHAnsi"/>
          <w:sz w:val="22"/>
          <w:szCs w:val="22"/>
        </w:rPr>
        <w:t>i studenci</w:t>
      </w:r>
      <w:r w:rsidR="002424EC" w:rsidRPr="003138A2">
        <w:rPr>
          <w:rFonts w:asciiTheme="minorHAnsi" w:hAnsiTheme="minorHAnsi" w:cstheme="minorHAnsi"/>
          <w:sz w:val="22"/>
          <w:szCs w:val="22"/>
        </w:rPr>
        <w:t xml:space="preserve"> zaint</w:t>
      </w:r>
      <w:r w:rsidRPr="003138A2">
        <w:rPr>
          <w:rFonts w:asciiTheme="minorHAnsi" w:hAnsiTheme="minorHAnsi" w:cstheme="minorHAnsi"/>
          <w:sz w:val="22"/>
          <w:szCs w:val="22"/>
        </w:rPr>
        <w:t xml:space="preserve">eresowani </w:t>
      </w:r>
      <w:r w:rsidR="004C0CC3" w:rsidRPr="003138A2">
        <w:rPr>
          <w:rFonts w:asciiTheme="minorHAnsi" w:hAnsiTheme="minorHAnsi" w:cstheme="minorHAnsi"/>
          <w:sz w:val="22"/>
          <w:szCs w:val="22"/>
        </w:rPr>
        <w:t>wym</w:t>
      </w:r>
      <w:r w:rsidR="002424EC" w:rsidRPr="003138A2">
        <w:rPr>
          <w:rFonts w:asciiTheme="minorHAnsi" w:hAnsiTheme="minorHAnsi" w:cstheme="minorHAnsi"/>
          <w:sz w:val="22"/>
          <w:szCs w:val="22"/>
        </w:rPr>
        <w:t>i</w:t>
      </w:r>
      <w:r w:rsidR="004C0CC3" w:rsidRPr="003138A2">
        <w:rPr>
          <w:rFonts w:asciiTheme="minorHAnsi" w:hAnsiTheme="minorHAnsi" w:cstheme="minorHAnsi"/>
          <w:sz w:val="22"/>
          <w:szCs w:val="22"/>
        </w:rPr>
        <w:t>aną</w:t>
      </w:r>
      <w:r w:rsidR="002424EC" w:rsidRPr="003138A2">
        <w:rPr>
          <w:rFonts w:asciiTheme="minorHAnsi" w:hAnsiTheme="minorHAnsi" w:cstheme="minorHAnsi"/>
          <w:sz w:val="22"/>
          <w:szCs w:val="22"/>
        </w:rPr>
        <w:t xml:space="preserve"> zagraniczną</w:t>
      </w:r>
      <w:r w:rsidR="004C0CC3" w:rsidRPr="003138A2">
        <w:rPr>
          <w:rFonts w:asciiTheme="minorHAnsi" w:hAnsiTheme="minorHAnsi" w:cstheme="minorHAnsi"/>
          <w:sz w:val="22"/>
          <w:szCs w:val="22"/>
        </w:rPr>
        <w:t xml:space="preserve"> i programami mobilności</w:t>
      </w:r>
      <w:r w:rsidR="002424EC" w:rsidRPr="003138A2">
        <w:rPr>
          <w:rFonts w:asciiTheme="minorHAnsi" w:hAnsiTheme="minorHAnsi" w:cstheme="minorHAnsi"/>
          <w:sz w:val="22"/>
          <w:szCs w:val="22"/>
        </w:rPr>
        <w:t xml:space="preserve">, </w:t>
      </w:r>
      <w:r w:rsidRPr="003138A2">
        <w:rPr>
          <w:rFonts w:asciiTheme="minorHAnsi" w:hAnsiTheme="minorHAnsi" w:cstheme="minorHAnsi"/>
          <w:sz w:val="22"/>
          <w:szCs w:val="22"/>
        </w:rPr>
        <w:t>przedstawiciele</w:t>
      </w:r>
      <w:r w:rsidR="004C0CC3" w:rsidRPr="003138A2">
        <w:rPr>
          <w:rFonts w:asciiTheme="minorHAnsi" w:hAnsiTheme="minorHAnsi" w:cstheme="minorHAnsi"/>
          <w:sz w:val="22"/>
          <w:szCs w:val="22"/>
        </w:rPr>
        <w:t xml:space="preserve"> </w:t>
      </w:r>
      <w:r w:rsidR="002424EC" w:rsidRPr="003138A2">
        <w:rPr>
          <w:rFonts w:asciiTheme="minorHAnsi" w:hAnsiTheme="minorHAnsi" w:cstheme="minorHAnsi"/>
          <w:sz w:val="22"/>
          <w:szCs w:val="22"/>
        </w:rPr>
        <w:t>uczelni zajmujący</w:t>
      </w:r>
      <w:r w:rsidRPr="003138A2">
        <w:rPr>
          <w:rFonts w:asciiTheme="minorHAnsi" w:hAnsiTheme="minorHAnsi" w:cstheme="minorHAnsi"/>
          <w:sz w:val="22"/>
          <w:szCs w:val="22"/>
        </w:rPr>
        <w:t>ch</w:t>
      </w:r>
      <w:r w:rsidR="002424EC" w:rsidRPr="003138A2">
        <w:rPr>
          <w:rFonts w:asciiTheme="minorHAnsi" w:hAnsiTheme="minorHAnsi" w:cstheme="minorHAnsi"/>
          <w:sz w:val="22"/>
          <w:szCs w:val="22"/>
        </w:rPr>
        <w:t xml:space="preserve"> się zagadnienia</w:t>
      </w:r>
      <w:r w:rsidR="004C0CC3" w:rsidRPr="003138A2">
        <w:rPr>
          <w:rFonts w:asciiTheme="minorHAnsi" w:hAnsiTheme="minorHAnsi" w:cstheme="minorHAnsi"/>
          <w:sz w:val="22"/>
          <w:szCs w:val="22"/>
        </w:rPr>
        <w:t>mi internacjonalizacji, działania</w:t>
      </w:r>
      <w:r w:rsidRPr="003138A2">
        <w:rPr>
          <w:rFonts w:asciiTheme="minorHAnsi" w:hAnsiTheme="minorHAnsi" w:cstheme="minorHAnsi"/>
          <w:sz w:val="22"/>
          <w:szCs w:val="22"/>
        </w:rPr>
        <w:t>mi</w:t>
      </w:r>
      <w:r w:rsidR="004C0CC3" w:rsidRPr="003138A2">
        <w:rPr>
          <w:rFonts w:asciiTheme="minorHAnsi" w:hAnsiTheme="minorHAnsi" w:cstheme="minorHAnsi"/>
          <w:sz w:val="22"/>
          <w:szCs w:val="22"/>
        </w:rPr>
        <w:t xml:space="preserve"> promocyjnymi, rekrutacyjnymi oraz obsługą </w:t>
      </w:r>
      <w:r w:rsidRPr="003138A2">
        <w:rPr>
          <w:rFonts w:asciiTheme="minorHAnsi" w:hAnsiTheme="minorHAnsi" w:cstheme="minorHAnsi"/>
          <w:sz w:val="22"/>
          <w:szCs w:val="22"/>
        </w:rPr>
        <w:t>między</w:t>
      </w:r>
      <w:r w:rsidR="004C0CC3" w:rsidRPr="003138A2">
        <w:rPr>
          <w:rFonts w:asciiTheme="minorHAnsi" w:hAnsiTheme="minorHAnsi" w:cstheme="minorHAnsi"/>
          <w:sz w:val="22"/>
          <w:szCs w:val="22"/>
        </w:rPr>
        <w:t>n</w:t>
      </w:r>
      <w:r w:rsidRPr="003138A2">
        <w:rPr>
          <w:rFonts w:asciiTheme="minorHAnsi" w:hAnsiTheme="minorHAnsi" w:cstheme="minorHAnsi"/>
          <w:sz w:val="22"/>
          <w:szCs w:val="22"/>
        </w:rPr>
        <w:t>a</w:t>
      </w:r>
      <w:r w:rsidR="004C0CC3" w:rsidRPr="003138A2">
        <w:rPr>
          <w:rFonts w:asciiTheme="minorHAnsi" w:hAnsiTheme="minorHAnsi" w:cstheme="minorHAnsi"/>
          <w:sz w:val="22"/>
          <w:szCs w:val="22"/>
        </w:rPr>
        <w:t xml:space="preserve">rodowych </w:t>
      </w:r>
      <w:r w:rsidRPr="003138A2">
        <w:rPr>
          <w:rFonts w:asciiTheme="minorHAnsi" w:hAnsiTheme="minorHAnsi" w:cstheme="minorHAnsi"/>
          <w:sz w:val="22"/>
          <w:szCs w:val="22"/>
        </w:rPr>
        <w:t xml:space="preserve">projektów. </w:t>
      </w:r>
    </w:p>
    <w:p w14:paraId="2A91A8D3" w14:textId="683AA26F" w:rsidR="00E11279" w:rsidRPr="00160CC3" w:rsidRDefault="00E11279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p w14:paraId="7E9DFEA0" w14:textId="06761270" w:rsidR="003138A2" w:rsidRPr="00160CC3" w:rsidRDefault="003138A2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>
        <w:rPr>
          <w:rFonts w:asciiTheme="minorHAnsi" w:eastAsia="Calibri" w:hAnsiTheme="minorHAnsi" w:cstheme="minorHAnsi"/>
          <w:b/>
          <w:bCs/>
          <w:kern w:val="0"/>
        </w:rPr>
        <w:t xml:space="preserve">Program i </w:t>
      </w:r>
      <w:r w:rsidRPr="003138A2">
        <w:rPr>
          <w:rFonts w:asciiTheme="minorHAnsi" w:eastAsia="Calibri" w:hAnsiTheme="minorHAnsi" w:cstheme="minorHAnsi"/>
          <w:b/>
          <w:bCs/>
          <w:kern w:val="0"/>
        </w:rPr>
        <w:t>rejestracja uczestników</w:t>
      </w:r>
      <w:r w:rsidRPr="00160CC3">
        <w:rPr>
          <w:rFonts w:asciiTheme="minorHAnsi" w:eastAsia="Calibri" w:hAnsiTheme="minorHAnsi" w:cstheme="minorHAnsi"/>
          <w:bCs/>
          <w:kern w:val="0"/>
        </w:rPr>
        <w:t xml:space="preserve">: </w:t>
      </w:r>
    </w:p>
    <w:p w14:paraId="0E3E358A" w14:textId="77777777" w:rsidR="003138A2" w:rsidRDefault="008E75D1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hyperlink r:id="rId13" w:history="1">
        <w:r w:rsidR="003138A2" w:rsidRPr="00160CC3">
          <w:rPr>
            <w:rStyle w:val="Hipercze"/>
            <w:rFonts w:asciiTheme="minorHAnsi" w:eastAsia="Calibri" w:hAnsiTheme="minorHAnsi" w:cstheme="minorHAnsi"/>
            <w:bCs/>
            <w:kern w:val="0"/>
          </w:rPr>
          <w:t>https://ug.edu.pl/media/aktualnosci/76371/dzien_z_narodowa_agencja_wymiany_akademickiej_na_uniwersytecie_gdanskim</w:t>
        </w:r>
      </w:hyperlink>
    </w:p>
    <w:p w14:paraId="0398BAE4" w14:textId="77777777" w:rsidR="003138A2" w:rsidRDefault="003138A2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15466272" w14:textId="77777777" w:rsidR="003138A2" w:rsidRPr="00160CC3" w:rsidRDefault="003138A2" w:rsidP="00B018E4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160CC3">
        <w:rPr>
          <w:rFonts w:asciiTheme="minorHAnsi" w:hAnsiTheme="minorHAnsi" w:cstheme="minorHAnsi"/>
          <w:b/>
          <w:bCs/>
        </w:rPr>
        <w:t>Rejestracja trwa do 9 czerwca. U</w:t>
      </w:r>
      <w:r w:rsidRPr="00160CC3">
        <w:rPr>
          <w:rFonts w:asciiTheme="minorHAnsi" w:hAnsiTheme="minorHAnsi" w:cstheme="minorHAnsi"/>
          <w:b/>
        </w:rPr>
        <w:t>dział w wydarzeniu jest bezpłatny.</w:t>
      </w:r>
    </w:p>
    <w:p w14:paraId="580EA386" w14:textId="77777777" w:rsidR="003138A2" w:rsidRDefault="003138A2" w:rsidP="00B018E4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A5BCA58" w14:textId="04A72B59" w:rsidR="003138A2" w:rsidRPr="00160CC3" w:rsidRDefault="003138A2" w:rsidP="00B018E4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Informacje</w:t>
      </w:r>
      <w:r w:rsidRPr="00160CC3">
        <w:rPr>
          <w:rFonts w:asciiTheme="minorHAnsi" w:hAnsiTheme="minorHAnsi" w:cstheme="minorHAnsi"/>
          <w:b/>
        </w:rPr>
        <w:t xml:space="preserve"> o </w:t>
      </w:r>
      <w:r>
        <w:rPr>
          <w:rFonts w:asciiTheme="minorHAnsi" w:hAnsiTheme="minorHAnsi" w:cstheme="minorHAnsi"/>
          <w:b/>
        </w:rPr>
        <w:t>NAWA</w:t>
      </w:r>
      <w:r w:rsidRPr="00160CC3">
        <w:rPr>
          <w:rFonts w:asciiTheme="minorHAnsi" w:hAnsiTheme="minorHAnsi" w:cstheme="minorHAnsi"/>
          <w:b/>
        </w:rPr>
        <w:t xml:space="preserve">: </w:t>
      </w:r>
      <w:hyperlink r:id="rId14" w:history="1">
        <w:r w:rsidRPr="00160CC3">
          <w:rPr>
            <w:rStyle w:val="Hipercze"/>
            <w:rFonts w:asciiTheme="minorHAnsi" w:hAnsiTheme="minorHAnsi" w:cstheme="minorHAnsi"/>
            <w:b/>
          </w:rPr>
          <w:t>https://nawa.gov.pl/</w:t>
        </w:r>
      </w:hyperlink>
    </w:p>
    <w:p w14:paraId="0C89BD1E" w14:textId="77777777" w:rsidR="003138A2" w:rsidRDefault="003138A2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25CEAD9E" w14:textId="77777777" w:rsidR="00FA721A" w:rsidRDefault="00FA721A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  <w:r>
        <w:rPr>
          <w:rFonts w:asciiTheme="minorHAnsi" w:eastAsia="Calibri" w:hAnsiTheme="minorHAnsi" w:cstheme="minorHAnsi"/>
          <w:b/>
          <w:kern w:val="0"/>
          <w:u w:val="single"/>
        </w:rPr>
        <w:t>Uczelnie organizujące Dzień z NAWA:</w:t>
      </w:r>
    </w:p>
    <w:p w14:paraId="3AD9DC0A" w14:textId="77777777" w:rsidR="00FA721A" w:rsidRDefault="00FA721A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3732BF60" w14:textId="77777777" w:rsidR="00A33F62" w:rsidRDefault="00A33F62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>
        <w:rPr>
          <w:noProof/>
          <w:color w:val="000000"/>
          <w:lang w:eastAsia="pl-PL"/>
        </w:rPr>
        <w:drawing>
          <wp:inline distT="0" distB="0" distL="0" distR="0" wp14:anchorId="659E259B" wp14:editId="7F159F85">
            <wp:extent cx="1219200" cy="819150"/>
            <wp:effectExtent l="0" t="0" r="0" b="0"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9A1799" w14:textId="20505B70" w:rsidR="000E7BB1" w:rsidRPr="00FA721A" w:rsidRDefault="00FA721A" w:rsidP="00B018E4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  <w:r w:rsidRPr="00FA721A">
        <w:rPr>
          <w:rFonts w:asciiTheme="minorHAnsi" w:eastAsia="Calibri" w:hAnsiTheme="minorHAnsi" w:cstheme="minorHAnsi"/>
          <w:b/>
          <w:kern w:val="0"/>
        </w:rPr>
        <w:t>UNIWERSYTET GDAŃSKI</w:t>
      </w:r>
      <w:r>
        <w:rPr>
          <w:rFonts w:asciiTheme="minorHAnsi" w:eastAsia="Calibri" w:hAnsiTheme="minorHAnsi" w:cstheme="minorHAnsi"/>
          <w:b/>
          <w:kern w:val="0"/>
          <w:u w:val="single"/>
        </w:rPr>
        <w:t xml:space="preserve"> </w:t>
      </w:r>
      <w:r w:rsidR="000E7BB1">
        <w:t>jest jednym z najważniejszych ośrodków naukowo-badawczych w Polsce i  uniwersyteckich liderów. Wysoką naukową pozycję Uniwersy</w:t>
      </w:r>
      <w:r w:rsidR="00EF3705">
        <w:t>tetu Gdańskiego umacniają</w:t>
      </w:r>
      <w:r w:rsidR="000E7BB1">
        <w:t xml:space="preserve"> osiągnięcia kadry akademickiej UG –</w:t>
      </w:r>
      <w:r w:rsidR="00EF3705">
        <w:t xml:space="preserve"> </w:t>
      </w:r>
      <w:r w:rsidR="000E7BB1">
        <w:t>międzynarodowe i krajowe projekty naukowe, znacząca cytowalność i rozpoznawalność w  międ</w:t>
      </w:r>
      <w:r w:rsidR="00EF3705">
        <w:t xml:space="preserve">zynarodowych bazach naukowych, prestiżowe </w:t>
      </w:r>
      <w:r w:rsidR="000E7BB1">
        <w:t>nagrody i wyróżnienia</w:t>
      </w:r>
      <w:r w:rsidR="00FB0476">
        <w:t>, wysoka ocena parametryczna.</w:t>
      </w:r>
      <w:r w:rsidR="000E7BB1" w:rsidRPr="008451D8">
        <w:t xml:space="preserve"> </w:t>
      </w:r>
      <w:r w:rsidR="000E7BB1" w:rsidRPr="00BA4140">
        <w:rPr>
          <w:rFonts w:cstheme="minorHAnsi"/>
          <w:b/>
        </w:rPr>
        <w:t xml:space="preserve">Uniwersytet Gdański </w:t>
      </w:r>
      <w:r w:rsidR="000E7BB1">
        <w:rPr>
          <w:rFonts w:cstheme="minorHAnsi"/>
          <w:b/>
        </w:rPr>
        <w:t xml:space="preserve">jako jedna z dwóch uczelni w Polsce aż </w:t>
      </w:r>
      <w:r w:rsidR="000E7BB1" w:rsidRPr="00BA4140">
        <w:rPr>
          <w:rFonts w:cstheme="minorHAnsi"/>
          <w:b/>
        </w:rPr>
        <w:t xml:space="preserve">dwukrotnie znalazł się w gronie  laureatów jednego z najbardziej prestiżowych programów – </w:t>
      </w:r>
      <w:r w:rsidR="000E7BB1">
        <w:rPr>
          <w:rFonts w:cstheme="minorHAnsi"/>
          <w:b/>
        </w:rPr>
        <w:t>Międzynarodowe Agendy Badawcze i u</w:t>
      </w:r>
      <w:r w:rsidR="000E7BB1" w:rsidRPr="00BA4140">
        <w:rPr>
          <w:rFonts w:cstheme="minorHAnsi"/>
          <w:b/>
        </w:rPr>
        <w:t xml:space="preserve">zyskał finansowanie na utworzenie dwóch </w:t>
      </w:r>
      <w:r w:rsidR="000E7BB1">
        <w:rPr>
          <w:rFonts w:cstheme="minorHAnsi"/>
          <w:b/>
        </w:rPr>
        <w:t xml:space="preserve">ośrodków </w:t>
      </w:r>
      <w:r w:rsidR="000E7BB1" w:rsidRPr="00BA4140">
        <w:rPr>
          <w:rFonts w:cstheme="minorHAnsi"/>
          <w:b/>
          <w:i/>
        </w:rPr>
        <w:t xml:space="preserve">– </w:t>
      </w:r>
      <w:r w:rsidR="000E7BB1" w:rsidRPr="00BA4140">
        <w:rPr>
          <w:rFonts w:cstheme="minorHAnsi"/>
          <w:b/>
        </w:rPr>
        <w:t>Międzynarodowego Centrum Badań nad Szczepionkami Przeciwnowotworowymi</w:t>
      </w:r>
      <w:r w:rsidR="000E7BB1" w:rsidRPr="00BA4140">
        <w:rPr>
          <w:rFonts w:cstheme="minorHAnsi"/>
          <w:b/>
          <w:i/>
        </w:rPr>
        <w:t xml:space="preserve"> </w:t>
      </w:r>
      <w:r w:rsidR="000E7BB1" w:rsidRPr="00BA4140">
        <w:rPr>
          <w:rFonts w:cstheme="minorHAnsi"/>
          <w:b/>
        </w:rPr>
        <w:t>oraz</w:t>
      </w:r>
      <w:r w:rsidR="000E7BB1" w:rsidRPr="00BA4140">
        <w:rPr>
          <w:rFonts w:cstheme="minorHAnsi"/>
          <w:b/>
          <w:i/>
        </w:rPr>
        <w:t xml:space="preserve"> </w:t>
      </w:r>
      <w:r w:rsidR="000E7BB1" w:rsidRPr="00BA4140">
        <w:rPr>
          <w:rFonts w:cstheme="minorHAnsi"/>
          <w:b/>
        </w:rPr>
        <w:t>Międzynarodowego Centrum Teorii Technologii Kwantowych</w:t>
      </w:r>
      <w:r w:rsidR="000E7BB1">
        <w:rPr>
          <w:rFonts w:cstheme="minorHAnsi"/>
        </w:rPr>
        <w:t xml:space="preserve">.  </w:t>
      </w:r>
      <w:r w:rsidR="000E7BB1">
        <w:t xml:space="preserve">Według rankingu Narodowego Centrum Nauki UG pozostaje w czołówce polskich uczelni pozyskujących najwięcej środków na krajowe i międzynarodowe projekty naukowe i badawczo-rozwojowe, a w 2017 roku zajął trzecie miejsce w Polsce wśród ośrodków badawczych zgłaszających najwięcej wynalazków do Europejskiego Urzędu Patentowego. </w:t>
      </w:r>
    </w:p>
    <w:p w14:paraId="6B87F8AF" w14:textId="77777777" w:rsidR="000E7BB1" w:rsidRDefault="000E7BB1" w:rsidP="00B018E4">
      <w:pPr>
        <w:spacing w:after="0" w:line="240" w:lineRule="auto"/>
        <w:jc w:val="both"/>
      </w:pPr>
    </w:p>
    <w:p w14:paraId="5A5C42F0" w14:textId="608A4700" w:rsidR="000E7BB1" w:rsidRDefault="000E7BB1" w:rsidP="00B018E4">
      <w:pPr>
        <w:spacing w:after="0" w:line="240" w:lineRule="auto"/>
        <w:jc w:val="both"/>
      </w:pPr>
      <w:r w:rsidRPr="00BA4140">
        <w:rPr>
          <w:b/>
        </w:rPr>
        <w:t>Umiędzynarodowienie uczelni jest jednym z priorytetów Uniwersytetu Gdańskiego</w:t>
      </w:r>
      <w:r>
        <w:t>. Uczelnia współpracuje z ośrodkami naukowo-badawczymi i szkołami wyższymi z niema</w:t>
      </w:r>
      <w:r w:rsidR="00A33F62">
        <w:t xml:space="preserve">l całego świata, m.in. w ramach </w:t>
      </w:r>
      <w:r w:rsidR="00EF3705">
        <w:t xml:space="preserve">ponad </w:t>
      </w:r>
      <w:r w:rsidR="00A33F62" w:rsidRPr="00A33F62">
        <w:t xml:space="preserve">700 </w:t>
      </w:r>
      <w:r>
        <w:t xml:space="preserve">podpisanych bilateralnych umów dotyczących wymiany zagranicznej naukowców, studentów i doktorantów. </w:t>
      </w:r>
      <w:r w:rsidRPr="00160CC3">
        <w:rPr>
          <w:rFonts w:asciiTheme="minorHAnsi" w:eastAsia="Calibri" w:hAnsiTheme="minorHAnsi" w:cstheme="minorHAnsi"/>
          <w:kern w:val="0"/>
        </w:rPr>
        <w:t xml:space="preserve">Kształcenie wielojęzykowe i międzykulturowe studentów Uniwersytetu jest </w:t>
      </w:r>
      <w:r>
        <w:rPr>
          <w:rFonts w:eastAsia="Calibri" w:cstheme="minorHAnsi"/>
        </w:rPr>
        <w:t xml:space="preserve">jednym z najważniejszych zadań, </w:t>
      </w:r>
      <w:r w:rsidRPr="00160CC3">
        <w:rPr>
          <w:rFonts w:asciiTheme="minorHAnsi" w:eastAsia="Calibri" w:hAnsiTheme="minorHAnsi" w:cstheme="minorHAnsi"/>
          <w:kern w:val="0"/>
        </w:rPr>
        <w:t>wynikającym z  uczestnictwa w Europejskim Obszarze Szkolnictwa Wyższego oraz potrzeby umożliwienia absolwentom zatrudnienia na europejskim rynku pracy.</w:t>
      </w:r>
      <w:r>
        <w:rPr>
          <w:rFonts w:asciiTheme="minorHAnsi" w:eastAsia="Calibri" w:hAnsiTheme="minorHAnsi" w:cstheme="minorHAnsi"/>
        </w:rPr>
        <w:t xml:space="preserve"> </w:t>
      </w:r>
      <w:r>
        <w:t xml:space="preserve"> </w:t>
      </w:r>
    </w:p>
    <w:p w14:paraId="2080EAA6" w14:textId="77777777" w:rsidR="000E7BB1" w:rsidRDefault="000E7BB1" w:rsidP="00B018E4">
      <w:pPr>
        <w:spacing w:after="0" w:line="240" w:lineRule="auto"/>
        <w:jc w:val="both"/>
      </w:pPr>
    </w:p>
    <w:p w14:paraId="0CB6A6A5" w14:textId="39033A5A" w:rsidR="000E7BB1" w:rsidRPr="00A33F62" w:rsidRDefault="000E7BB1" w:rsidP="00B018E4">
      <w:pPr>
        <w:spacing w:after="0" w:line="240" w:lineRule="auto"/>
        <w:jc w:val="both"/>
        <w:rPr>
          <w:rFonts w:cstheme="minorHAnsi"/>
        </w:rPr>
      </w:pPr>
      <w:r w:rsidRPr="00A33F62">
        <w:rPr>
          <w:b/>
        </w:rPr>
        <w:t xml:space="preserve">Obecnie na Uniwersytecie Gdańskim studiuje </w:t>
      </w:r>
      <w:r w:rsidRPr="00A33F62">
        <w:rPr>
          <w:rFonts w:cstheme="minorHAnsi"/>
          <w:b/>
        </w:rPr>
        <w:t xml:space="preserve">łącznie </w:t>
      </w:r>
      <w:r w:rsidR="00A33F62" w:rsidRPr="00A33F62">
        <w:rPr>
          <w:rFonts w:cstheme="minorHAnsi"/>
          <w:b/>
        </w:rPr>
        <w:t>niemal 700</w:t>
      </w:r>
      <w:r w:rsidRPr="00A33F62">
        <w:rPr>
          <w:rFonts w:cstheme="minorHAnsi"/>
          <w:b/>
        </w:rPr>
        <w:t xml:space="preserve"> studentów oraz 55 doktorantów z zagranicy</w:t>
      </w:r>
      <w:r w:rsidRPr="00A33F62">
        <w:rPr>
          <w:rFonts w:cstheme="minorHAnsi"/>
        </w:rPr>
        <w:t xml:space="preserve">. </w:t>
      </w:r>
      <w:r w:rsidR="00A33F62" w:rsidRPr="00A33F62">
        <w:rPr>
          <w:rFonts w:cstheme="minorHAnsi"/>
          <w:b/>
        </w:rPr>
        <w:t>Ponad 400</w:t>
      </w:r>
      <w:r w:rsidRPr="00A33F62">
        <w:rPr>
          <w:rFonts w:cstheme="minorHAnsi"/>
          <w:b/>
        </w:rPr>
        <w:t xml:space="preserve"> studentów</w:t>
      </w:r>
      <w:r w:rsidRPr="00A33F62">
        <w:rPr>
          <w:rFonts w:cstheme="minorHAnsi"/>
        </w:rPr>
        <w:t xml:space="preserve"> studiuje w ramach pełnego cyklu studiów na zasadach odpłatnych, a także bezpłatnie z Kartą Polaka, obywatelstwem UE, jako stypendyści polskiego rządu i innyc</w:t>
      </w:r>
      <w:r w:rsidR="00EF3705">
        <w:rPr>
          <w:rFonts w:cstheme="minorHAnsi"/>
        </w:rPr>
        <w:t xml:space="preserve">h programów stypendialnych, </w:t>
      </w:r>
      <w:r w:rsidR="00FB0476">
        <w:rPr>
          <w:rFonts w:cstheme="minorHAnsi"/>
        </w:rPr>
        <w:t>takich jak</w:t>
      </w:r>
      <w:r w:rsidRPr="00A33F62">
        <w:t xml:space="preserve"> Stypendia dla Polonii, Stypendium im. Stanisława Banacha, Stypendia im. Ignacego Łukasiewicza czy Program „Młodzi Naukowcy</w:t>
      </w:r>
      <w:r w:rsidRPr="00A33F62">
        <w:rPr>
          <w:b/>
        </w:rPr>
        <w:t xml:space="preserve">”. </w:t>
      </w:r>
      <w:r w:rsidRPr="00A33F62">
        <w:rPr>
          <w:rFonts w:cstheme="minorHAnsi"/>
          <w:b/>
        </w:rPr>
        <w:t xml:space="preserve"> </w:t>
      </w:r>
      <w:r w:rsidR="00A33F62" w:rsidRPr="00A33F62">
        <w:rPr>
          <w:rFonts w:cstheme="minorHAnsi"/>
          <w:b/>
        </w:rPr>
        <w:t xml:space="preserve">Ponad 200 </w:t>
      </w:r>
      <w:r w:rsidRPr="00A33F62">
        <w:rPr>
          <w:b/>
        </w:rPr>
        <w:t>studentów z  zagranicy,  przebywa na UG w ramach programu ERASMUS+</w:t>
      </w:r>
      <w:r w:rsidRPr="00A33F62">
        <w:t xml:space="preserve">. </w:t>
      </w:r>
      <w:r w:rsidRPr="00A33F62">
        <w:rPr>
          <w:rFonts w:cstheme="minorHAnsi"/>
        </w:rPr>
        <w:t xml:space="preserve">Na Uniwersytet Gdański przyjechali niemal z całego świata. </w:t>
      </w:r>
      <w:r w:rsidRPr="00EF3705">
        <w:rPr>
          <w:rFonts w:cstheme="minorHAnsi"/>
          <w:b/>
        </w:rPr>
        <w:t>Największą grupę stanowią studenci z Ukrainy, Białorusi, Federacji Rosyjskiej, Hiszpanii i Niemiec, Włoch i Turcji</w:t>
      </w:r>
      <w:r w:rsidRPr="00A33F62">
        <w:rPr>
          <w:rFonts w:cstheme="minorHAnsi"/>
        </w:rPr>
        <w:t xml:space="preserve">. </w:t>
      </w:r>
      <w:r w:rsidR="00A33F62" w:rsidRPr="00A33F62">
        <w:rPr>
          <w:rFonts w:cstheme="minorHAnsi"/>
        </w:rPr>
        <w:t xml:space="preserve"> </w:t>
      </w:r>
      <w:r w:rsidR="00A33F62" w:rsidRPr="00A33F62">
        <w:t>W tym roku w ramach programu  Erasmus+ wyjechało ponad 60 wykładowców</w:t>
      </w:r>
      <w:r w:rsidR="00EF3705">
        <w:t xml:space="preserve"> UG</w:t>
      </w:r>
      <w:r w:rsidR="00A33F62" w:rsidRPr="00A33F62">
        <w:t xml:space="preserve">, aby prowadzić zajęcia dydaktyczne w uczelniach partnerskich, UG gości natomiast </w:t>
      </w:r>
      <w:r w:rsidR="00A33F62" w:rsidRPr="00A33F62">
        <w:lastRenderedPageBreak/>
        <w:t xml:space="preserve">14  profesorów wizytujących. </w:t>
      </w:r>
    </w:p>
    <w:p w14:paraId="5623AE3B" w14:textId="77777777" w:rsidR="000E7BB1" w:rsidRPr="00A33F62" w:rsidRDefault="000E7BB1" w:rsidP="00B018E4">
      <w:pPr>
        <w:spacing w:after="0" w:line="240" w:lineRule="auto"/>
        <w:jc w:val="both"/>
        <w:rPr>
          <w:rFonts w:cstheme="minorHAnsi"/>
        </w:rPr>
      </w:pPr>
    </w:p>
    <w:p w14:paraId="31DFE04E" w14:textId="13923041" w:rsidR="000E7BB1" w:rsidRPr="00BA4140" w:rsidRDefault="000E7BB1" w:rsidP="00B018E4">
      <w:pPr>
        <w:autoSpaceDE w:val="0"/>
        <w:adjustRightInd w:val="0"/>
        <w:spacing w:after="0" w:line="240" w:lineRule="auto"/>
        <w:jc w:val="both"/>
        <w:rPr>
          <w:rFonts w:cstheme="minorHAnsi"/>
          <w:b/>
          <w:lang w:val="en-GB"/>
        </w:rPr>
      </w:pPr>
      <w:r>
        <w:t xml:space="preserve">Oferowane przez UG </w:t>
      </w:r>
      <w:r w:rsidRPr="004E2C44">
        <w:t xml:space="preserve">kierunki studiów w języku angielskim to m.in. </w:t>
      </w:r>
      <w:r w:rsidRPr="004E2C44">
        <w:rPr>
          <w:rFonts w:cstheme="minorHAnsi"/>
        </w:rPr>
        <w:t xml:space="preserve">International Business, European Business Administration, </w:t>
      </w:r>
      <w:r w:rsidRPr="00851322">
        <w:rPr>
          <w:rFonts w:cstheme="minorHAnsi"/>
          <w:lang w:val="en-GB"/>
        </w:rPr>
        <w:t>European and International Business Law</w:t>
      </w:r>
      <w:r>
        <w:rPr>
          <w:rFonts w:cstheme="minorHAnsi"/>
          <w:b/>
          <w:lang w:val="en-GB"/>
        </w:rPr>
        <w:t xml:space="preserve">, </w:t>
      </w:r>
      <w:r w:rsidRPr="004E2C44">
        <w:rPr>
          <w:rFonts w:cstheme="minorHAnsi"/>
        </w:rPr>
        <w:t xml:space="preserve">Financial analyst, a od nowego roku akdemickiego będzie można studiować także </w:t>
      </w:r>
      <w:r w:rsidR="00FB0476">
        <w:rPr>
          <w:rFonts w:cstheme="minorHAnsi"/>
        </w:rPr>
        <w:t xml:space="preserve">Cultural Communication i </w:t>
      </w:r>
      <w:r w:rsidRPr="004E2C44">
        <w:rPr>
          <w:rFonts w:cstheme="minorHAnsi"/>
        </w:rPr>
        <w:t>Intercultural and Bu</w:t>
      </w:r>
      <w:r w:rsidR="00FB0476">
        <w:rPr>
          <w:rFonts w:cstheme="minorHAnsi"/>
        </w:rPr>
        <w:t xml:space="preserve">siness Relations in Europe. </w:t>
      </w:r>
    </w:p>
    <w:p w14:paraId="1DAE85DE" w14:textId="10F147B7" w:rsidR="00E91E2C" w:rsidRDefault="00E91E2C" w:rsidP="00B018E4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674ED245" w14:textId="77777777" w:rsidR="00A33F62" w:rsidRDefault="00A33F62" w:rsidP="00B018E4">
      <w:pPr>
        <w:pStyle w:val="NormalnyWeb"/>
        <w:spacing w:before="0" w:after="0"/>
        <w:jc w:val="both"/>
        <w:rPr>
          <w:rFonts w:asciiTheme="minorHAnsi" w:eastAsia="MyriadPro-SemiCn" w:hAnsiTheme="minorHAnsi" w:cstheme="minorHAnsi"/>
          <w:b/>
          <w:sz w:val="22"/>
          <w:szCs w:val="22"/>
        </w:rPr>
      </w:pPr>
      <w:r w:rsidRPr="003304BE">
        <w:rPr>
          <w:rFonts w:asciiTheme="minorHAnsi" w:eastAsia="Calibri" w:hAnsiTheme="minorHAnsi" w:cstheme="minorHAnsi"/>
          <w:noProof/>
          <w:color w:val="000000"/>
        </w:rPr>
        <w:drawing>
          <wp:inline distT="0" distB="0" distL="0" distR="0" wp14:anchorId="256D4D60" wp14:editId="6D3E2993">
            <wp:extent cx="981075" cy="1160411"/>
            <wp:effectExtent l="0" t="0" r="0" b="1905"/>
            <wp:docPr id="7" name="Obraz 7" descr="\\jowisz\pulpit\b.derkacz\pulpit\NAWA\Logo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b.derkacz\pulpit\NAWA\Logo_kolor_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30" cy="11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BCBF" w14:textId="77777777" w:rsidR="00382101" w:rsidRPr="00FA721A" w:rsidRDefault="00382101" w:rsidP="00382101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FA721A">
        <w:rPr>
          <w:rFonts w:asciiTheme="minorHAnsi" w:eastAsia="MyriadPro-SemiCn" w:hAnsiTheme="minorHAnsi" w:cstheme="minorHAnsi"/>
          <w:b/>
          <w:sz w:val="22"/>
          <w:szCs w:val="22"/>
        </w:rPr>
        <w:t>G</w:t>
      </w:r>
      <w:r>
        <w:rPr>
          <w:rFonts w:asciiTheme="minorHAnsi" w:eastAsia="MyriadPro-SemiCn" w:hAnsiTheme="minorHAnsi" w:cstheme="minorHAnsi"/>
          <w:b/>
          <w:sz w:val="22"/>
          <w:szCs w:val="22"/>
        </w:rPr>
        <w:t xml:space="preserve">DAŃSKI UNIWERSYTET MEDYCZNY </w:t>
      </w:r>
      <w:r w:rsidRPr="00FA721A">
        <w:rPr>
          <w:rFonts w:asciiTheme="minorHAnsi" w:eastAsia="MyriadPro-SemiCn" w:hAnsiTheme="minorHAnsi" w:cstheme="minorHAnsi"/>
          <w:sz w:val="22"/>
          <w:szCs w:val="22"/>
        </w:rPr>
        <w:t xml:space="preserve">(GUMed) </w:t>
      </w:r>
      <w:r w:rsidRPr="00FA721A">
        <w:rPr>
          <w:rFonts w:asciiTheme="minorHAnsi" w:hAnsiTheme="minorHAnsi" w:cstheme="minorHAnsi"/>
          <w:sz w:val="22"/>
          <w:szCs w:val="22"/>
        </w:rPr>
        <w:t xml:space="preserve">jest ważnym ośrodkiem badawczym na mapie kraju i świata, w którym tworzy się wartościowe publikacje na najwyższym poziomie. Wysoka pozycja GUMed w rozpoznawalnej międzynarodowo działalności naukowej (mierzonej liczbą cytowań i publikacji), skuteczność w pozyskiwaniu środków finansowych na działalność naukowo-badawczą oraz znacząca pozycja kadry w środowisku naukowym w Polsce i na świecie to kryteria stanowiące o sukcesie stale rozwijającej się działalności naukowo-badawczej Uczelni. Potwierdzeniem tej wiodącej roli jest m.in. utworzenie w GUMed nowego ośrodka naukowego specjalizującego się </w:t>
      </w:r>
      <w:r w:rsidRPr="00FA721A">
        <w:rPr>
          <w:rStyle w:val="Pogrubienie"/>
          <w:rFonts w:asciiTheme="minorHAnsi" w:hAnsiTheme="minorHAnsi" w:cstheme="minorHAnsi"/>
          <w:sz w:val="22"/>
          <w:szCs w:val="22"/>
        </w:rPr>
        <w:t xml:space="preserve">w badaniach nad anomaliami genetycznymi nabytymi w ciągu życia jako czynnikami ryzyka nowotworów i innych chorób w ramach programu </w:t>
      </w:r>
      <w:r w:rsidRPr="00FA721A">
        <w:rPr>
          <w:rFonts w:asciiTheme="minorHAnsi" w:hAnsiTheme="minorHAnsi" w:cstheme="minorHAnsi"/>
          <w:sz w:val="22"/>
          <w:szCs w:val="22"/>
        </w:rPr>
        <w:t xml:space="preserve">Międzynarodowe Agendy Badawcze. Projekt zostanie zrealizowany w partnerstwie z Uniwersytetem w Uppsali. </w:t>
      </w:r>
    </w:p>
    <w:p w14:paraId="318CD44A" w14:textId="77777777" w:rsidR="00382101" w:rsidRPr="00FA721A" w:rsidRDefault="00382101" w:rsidP="00382101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B8D9C0" w14:textId="4A1688AC" w:rsidR="00382101" w:rsidRPr="00FA721A" w:rsidRDefault="00382101" w:rsidP="003821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721A">
        <w:rPr>
          <w:rFonts w:asciiTheme="minorHAnsi" w:eastAsia="MyriadPro-SemiCn" w:hAnsiTheme="minorHAnsi" w:cstheme="minorHAnsi"/>
        </w:rPr>
        <w:t>Według najnowszego R</w:t>
      </w:r>
      <w:r w:rsidRPr="00FA721A">
        <w:rPr>
          <w:rFonts w:asciiTheme="minorHAnsi" w:hAnsiTheme="minorHAnsi" w:cstheme="minorHAnsi"/>
        </w:rPr>
        <w:t xml:space="preserve">ankingu Fundacji Edukacyjnej </w:t>
      </w:r>
      <w:r w:rsidRPr="00FA721A">
        <w:rPr>
          <w:rFonts w:asciiTheme="minorHAnsi" w:hAnsiTheme="minorHAnsi" w:cstheme="minorHAnsi"/>
          <w:i/>
        </w:rPr>
        <w:t>Perspektywy</w:t>
      </w:r>
      <w:r w:rsidRPr="00FA721A">
        <w:rPr>
          <w:rFonts w:asciiTheme="minorHAnsi" w:eastAsia="MyriadPro-SemiCn" w:hAnsiTheme="minorHAnsi" w:cstheme="minorHAnsi"/>
        </w:rPr>
        <w:t xml:space="preserve"> jest Gdański Uniwersytet Medyczny jest </w:t>
      </w:r>
      <w:r w:rsidRPr="00AB6EB4">
        <w:rPr>
          <w:rFonts w:asciiTheme="minorHAnsi" w:eastAsia="MyriadPro-SemiCn" w:hAnsiTheme="minorHAnsi" w:cstheme="minorHAnsi"/>
          <w:b/>
        </w:rPr>
        <w:t>najlepszą polską uczelnią medyczną</w:t>
      </w:r>
      <w:r w:rsidRPr="00FA721A">
        <w:rPr>
          <w:rFonts w:asciiTheme="minorHAnsi" w:eastAsia="MyriadPro-SemiCn" w:hAnsiTheme="minorHAnsi" w:cstheme="minorHAnsi"/>
        </w:rPr>
        <w:t>, ex aequo z Collegium Medicum UJ i 7 spośród wszystkich uczelni wyższych w kraju</w:t>
      </w:r>
      <w:r w:rsidRPr="00FA721A">
        <w:rPr>
          <w:rFonts w:asciiTheme="minorHAnsi" w:hAnsiTheme="minorHAnsi" w:cstheme="minorHAnsi"/>
        </w:rPr>
        <w:t>. O wysokiej jakości kształcenia i prac naukowo-badawczych świadczą oceny parametrycznej jednostek, plas</w:t>
      </w:r>
      <w:r w:rsidR="008E75D1">
        <w:rPr>
          <w:rFonts w:asciiTheme="minorHAnsi" w:hAnsiTheme="minorHAnsi" w:cstheme="minorHAnsi"/>
        </w:rPr>
        <w:t>ujące 2 Wydziały GUMed (Farmaceutyczny</w:t>
      </w:r>
      <w:r w:rsidRPr="00FA721A">
        <w:rPr>
          <w:rFonts w:asciiTheme="minorHAnsi" w:hAnsiTheme="minorHAnsi" w:cstheme="minorHAnsi"/>
        </w:rPr>
        <w:t xml:space="preserve">; Międzyuczelniany Wydział </w:t>
      </w:r>
      <w:r>
        <w:rPr>
          <w:rFonts w:asciiTheme="minorHAnsi" w:hAnsiTheme="minorHAnsi" w:cstheme="minorHAnsi"/>
        </w:rPr>
        <w:t>Biotechnologii</w:t>
      </w:r>
      <w:r w:rsidRPr="00FA721A">
        <w:rPr>
          <w:rFonts w:asciiTheme="minorHAnsi" w:hAnsiTheme="minorHAnsi" w:cstheme="minorHAnsi"/>
        </w:rPr>
        <w:t xml:space="preserve"> UG i GUMed) w prestiżowej kategorii</w:t>
      </w:r>
      <w:r w:rsidR="008E75D1">
        <w:rPr>
          <w:rFonts w:asciiTheme="minorHAnsi" w:hAnsiTheme="minorHAnsi" w:cstheme="minorHAnsi"/>
        </w:rPr>
        <w:t xml:space="preserve"> A+, a 2 kolejne (Lekarski</w:t>
      </w:r>
      <w:bookmarkStart w:id="0" w:name="_GoBack"/>
      <w:bookmarkEnd w:id="0"/>
      <w:r w:rsidRPr="00FA721A">
        <w:rPr>
          <w:rFonts w:asciiTheme="minorHAnsi" w:hAnsiTheme="minorHAnsi" w:cstheme="minorHAnsi"/>
        </w:rPr>
        <w:t>; Nauk o Zdrowiu) w wysokiej kategorii A.</w:t>
      </w:r>
    </w:p>
    <w:p w14:paraId="08865D71" w14:textId="77777777" w:rsidR="00382101" w:rsidRDefault="00382101" w:rsidP="00382101">
      <w:pPr>
        <w:spacing w:after="0" w:line="240" w:lineRule="auto"/>
        <w:jc w:val="both"/>
        <w:rPr>
          <w:rFonts w:asciiTheme="minorHAnsi" w:eastAsia="MyriadPro-SemiCn" w:hAnsiTheme="minorHAnsi" w:cstheme="minorHAnsi"/>
          <w:spacing w:val="-2"/>
        </w:rPr>
      </w:pPr>
    </w:p>
    <w:p w14:paraId="25BB5E7E" w14:textId="77777777" w:rsidR="00382101" w:rsidRPr="00FA721A" w:rsidRDefault="00382101" w:rsidP="00382101">
      <w:pPr>
        <w:spacing w:after="0" w:line="240" w:lineRule="auto"/>
        <w:jc w:val="both"/>
        <w:rPr>
          <w:rFonts w:asciiTheme="minorHAnsi" w:eastAsia="MyriadPro-SemiCn" w:hAnsiTheme="minorHAnsi" w:cstheme="minorHAnsi"/>
        </w:rPr>
      </w:pPr>
      <w:r w:rsidRPr="00FA721A">
        <w:rPr>
          <w:rFonts w:asciiTheme="minorHAnsi" w:eastAsia="MyriadPro-SemiCn" w:hAnsiTheme="minorHAnsi" w:cstheme="minorHAnsi"/>
          <w:spacing w:val="-2"/>
        </w:rPr>
        <w:t>Ogromną wartością Gdańskiego Uniwersytetu Medycznego jest umiędzynarodowienie. S</w:t>
      </w:r>
      <w:r w:rsidRPr="00FA721A">
        <w:rPr>
          <w:rFonts w:asciiTheme="minorHAnsi" w:eastAsia="MyriadPro-SemiCn" w:hAnsiTheme="minorHAnsi" w:cstheme="minorHAnsi"/>
        </w:rPr>
        <w:t xml:space="preserve">tudenci z zagranicy stanowią ponad 16% ogółu, co sprawia, że </w:t>
      </w:r>
      <w:r w:rsidRPr="00AB6EB4">
        <w:rPr>
          <w:rFonts w:asciiTheme="minorHAnsi" w:eastAsia="MyriadPro-SemiCn" w:hAnsiTheme="minorHAnsi" w:cstheme="minorHAnsi"/>
          <w:b/>
        </w:rPr>
        <w:t>GUMed jest najbardziej umiędzynarodowioną uczelnią Pomorza</w:t>
      </w:r>
      <w:r w:rsidRPr="00FA721A">
        <w:rPr>
          <w:rFonts w:asciiTheme="minorHAnsi" w:eastAsia="MyriadPro-SemiCn" w:hAnsiTheme="minorHAnsi" w:cstheme="minorHAnsi"/>
        </w:rPr>
        <w:t>. Dzięki dobrze rozwiniętej współpracy z zagranicznymi ośrodkami naukowymi i badawczymi studenci, doktoranci oraz pracownicy naukowi i administracyjni mogą korzystać z bogatej oferty wymiany międzynarodowej. Do GUMed przyjeżdżają studenci z całego świata, by podjąć naukę w ramach programu ERASMUS+, jak również prowadzonym przez Uczelnię kierunkom w języku angielskim (</w:t>
      </w:r>
      <w:r w:rsidRPr="00FA721A">
        <w:rPr>
          <w:rFonts w:asciiTheme="minorHAnsi" w:hAnsiTheme="minorHAnsi" w:cstheme="minorHAnsi"/>
        </w:rPr>
        <w:t>lekarskim, pielęgniarstwie i dietetyce),</w:t>
      </w:r>
      <w:r w:rsidRPr="00FA721A">
        <w:rPr>
          <w:rFonts w:asciiTheme="minorHAnsi" w:eastAsia="MyriadPro-SemiCn" w:hAnsiTheme="minorHAnsi" w:cstheme="minorHAnsi"/>
        </w:rPr>
        <w:t xml:space="preserve"> kursom przygotowawczym oraz innym programom wymiany studenckiej. </w:t>
      </w:r>
      <w:r w:rsidRPr="00FA721A">
        <w:rPr>
          <w:rFonts w:asciiTheme="minorHAnsi" w:hAnsiTheme="minorHAnsi" w:cstheme="minorHAnsi"/>
        </w:rPr>
        <w:t xml:space="preserve">Najwięcej studentów pochodzi ze </w:t>
      </w:r>
      <w:r w:rsidRPr="00FA721A">
        <w:rPr>
          <w:rFonts w:asciiTheme="minorHAnsi" w:eastAsia="MyriadPro-SemiCn" w:hAnsiTheme="minorHAnsi" w:cstheme="minorHAnsi"/>
        </w:rPr>
        <w:t xml:space="preserve">Szwecji, z Arabii Saudyjskiej, Kanady, Norwegii, Indii oraz Stanów Zjednoczonych. Również wielu pracowników naukowo-dydaktycznych GUMed corocznie wykłada na uczelniach zagranicznych oraz odbywa zagraniczne staże naukowe i szkolenia zawodowe. </w:t>
      </w:r>
    </w:p>
    <w:p w14:paraId="2024D937" w14:textId="77777777" w:rsidR="00382101" w:rsidRDefault="00382101" w:rsidP="00382101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7D759FA" w14:textId="5FFCBCAB" w:rsidR="00EF3705" w:rsidRDefault="00EF3705" w:rsidP="00B018E4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74ABE160" wp14:editId="00F206D5">
            <wp:extent cx="1329291" cy="942975"/>
            <wp:effectExtent l="0" t="0" r="4445" b="0"/>
            <wp:docPr id="1" name="Obraz 1" descr="Znalezione obrazy dla zapytania 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go 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89" cy="9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5425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018E4">
        <w:rPr>
          <w:rFonts w:asciiTheme="minorHAnsi" w:hAnsiTheme="minorHAnsi" w:cstheme="minorHAnsi"/>
          <w:b/>
        </w:rPr>
        <w:t>POLITECHNIKA GDAŃSKA</w:t>
      </w:r>
      <w:r>
        <w:rPr>
          <w:rFonts w:asciiTheme="minorHAnsi" w:hAnsiTheme="minorHAnsi" w:cstheme="minorHAnsi"/>
        </w:rPr>
        <w:t xml:space="preserve"> jest wiodącą uczelnią techniczną Polski Północnej. Pracownicy naukowi oraz absolwenci PG od wielu lat uczestniczą w życiu i rozwoju regionu. Z ich udziałem realizowane były i są </w:t>
      </w:r>
      <w:r>
        <w:rPr>
          <w:rFonts w:asciiTheme="minorHAnsi" w:hAnsiTheme="minorHAnsi" w:cstheme="minorHAnsi"/>
        </w:rPr>
        <w:lastRenderedPageBreak/>
        <w:t>flagowe  inwestycje, interdyscyplinarne projekty, mające wpływ na rozwój nowoczesnych technologii i poprawiające jakość życia społeczeństwa. W ostatnich latach szczególny nacisk kładziony jest na badania stosowane i rozwojowe, a wiele z nich realizowanych jest w międzynarodowych konsorcjach.</w:t>
      </w:r>
    </w:p>
    <w:p w14:paraId="721BB1AE" w14:textId="77777777" w:rsidR="004069CF" w:rsidRDefault="004069CF" w:rsidP="004069CF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B7C60CA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932B5C">
        <w:rPr>
          <w:rFonts w:asciiTheme="minorHAnsi" w:hAnsiTheme="minorHAnsi" w:cstheme="minorHAnsi"/>
          <w:b/>
        </w:rPr>
        <w:t>Uczelnia została wysoko oceniona podczas parametryzacji Ministerstwa Nauki i Szkolnictwa Wyższego za okres 2013–2016. Spośród dziewięciu wydziałów PG dwa zostały wyróżnione najwyższą kategorią A+</w:t>
      </w:r>
      <w:r>
        <w:rPr>
          <w:rFonts w:asciiTheme="minorHAnsi" w:hAnsiTheme="minorHAnsi" w:cstheme="minorHAnsi"/>
        </w:rPr>
        <w:t xml:space="preserve"> (Wydział Chemiczny oraz Wydział Elektroniki, Telekomunikacji i Informatyki). Kategorię A otrzymało siedem wydziałów (Wydział Architektury, Wydział Elektrotechniki i Automatyki, Wydział Inżynierii Lądowej i Środowiska, Wydział Mechaniczny oraz Wydział Zarządzania i Ekonomii). </w:t>
      </w:r>
    </w:p>
    <w:p w14:paraId="5D99F388" w14:textId="77777777" w:rsidR="004069CF" w:rsidRDefault="004069CF" w:rsidP="004069CF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620938D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 od kilku lat stale awansuje i obecnie zajmuje </w:t>
      </w:r>
      <w:r w:rsidRPr="00932B5C">
        <w:rPr>
          <w:rFonts w:asciiTheme="minorHAnsi" w:hAnsiTheme="minorHAnsi" w:cstheme="minorHAnsi"/>
          <w:b/>
        </w:rPr>
        <w:t xml:space="preserve">wysokie miejsca w rankingach MNiSW i Perspektyw jako uczelnia najczęściej wybierana przez kandydatów na studia (listopad 2017) oraz na dziewiątym miejscu w najnowszym „Rankingu Szkół Wyższych Perspektywy 2018”, zajmując jednocześnie czwartą pozycję w Polsce wśród uczelni technicznych. </w:t>
      </w:r>
      <w:r>
        <w:rPr>
          <w:rFonts w:asciiTheme="minorHAnsi" w:hAnsiTheme="minorHAnsi" w:cstheme="minorHAnsi"/>
        </w:rPr>
        <w:t>W trzeciej edycji Konkursu i Programu Akredytacji Kierunków Studiów „Studia z Przyszłością”, PG otrzymała największą w Polsce liczbę wyróżnień a jej absolwenci są w czołówce najlepiej zarabiających.</w:t>
      </w:r>
    </w:p>
    <w:p w14:paraId="5AC97EAF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F0DE027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2017 roku Komisja Europejska przyznała PG prawo do posługiwania się </w:t>
      </w:r>
      <w:r w:rsidRPr="00932B5C">
        <w:rPr>
          <w:rFonts w:asciiTheme="minorHAnsi" w:hAnsiTheme="minorHAnsi" w:cstheme="minorHAnsi"/>
          <w:b/>
        </w:rPr>
        <w:t>logo HR Excellence in Research, przyznawanego instytucjom stwarzającym najlepsze warunki pracy i rozwoju dla badaczy w Europie.</w:t>
      </w:r>
      <w:r>
        <w:rPr>
          <w:rFonts w:asciiTheme="minorHAnsi" w:hAnsiTheme="minorHAnsi" w:cstheme="minorHAnsi"/>
        </w:rPr>
        <w:t xml:space="preserve"> </w:t>
      </w:r>
    </w:p>
    <w:p w14:paraId="525D3D8A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E0EBD42" w14:textId="77777777" w:rsidR="004069CF" w:rsidRPr="00932B5C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Portal Times Higher Education uznał </w:t>
      </w:r>
      <w:r w:rsidRPr="00932B5C">
        <w:rPr>
          <w:rFonts w:asciiTheme="minorHAnsi" w:hAnsiTheme="minorHAnsi" w:cstheme="minorHAnsi"/>
          <w:b/>
        </w:rPr>
        <w:t>zabytkowy kampus Politechniki Gdańskiej, którego historia sięga 1904 roku, za jeden z dziesięciu najpiękniejszych w Europie.</w:t>
      </w:r>
    </w:p>
    <w:p w14:paraId="767F7CEB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3E82B73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Realizując cele strategiczne w obszarze internacjonalizacji Uczelnia aktywnie rozwija ofertę programową i współpracę w ramach sieci i konsorcjów międzynarodowych. Stale też podnosi poziom obsługi studentów i gości zagranicznych. </w:t>
      </w:r>
      <w:r w:rsidRPr="00932B5C">
        <w:rPr>
          <w:rFonts w:asciiTheme="minorHAnsi" w:hAnsiTheme="minorHAnsi" w:cstheme="minorHAnsi"/>
          <w:b/>
        </w:rPr>
        <w:t>PG oferuje studia w języku angielskim na 19 programach studiów I i II stopnia. Łącznie w chwili obecnej na PG studiuje 771 studentów zagranicznych, w tym 220</w:t>
      </w:r>
      <w:r>
        <w:rPr>
          <w:rFonts w:asciiTheme="minorHAnsi" w:hAnsiTheme="minorHAnsi" w:cstheme="minorHAnsi"/>
        </w:rPr>
        <w:t xml:space="preserve"> na programach wymiany międzynarodowej a pozostali na pełnym cyklu studiów. Studenci zagraniczni pochodzą z całego świata i reprezentują ponad </w:t>
      </w:r>
      <w:r w:rsidRPr="00932B5C">
        <w:rPr>
          <w:rFonts w:asciiTheme="minorHAnsi" w:hAnsiTheme="minorHAnsi" w:cstheme="minorHAnsi"/>
          <w:b/>
        </w:rPr>
        <w:t>60 różnych narodowości</w:t>
      </w:r>
      <w:r>
        <w:rPr>
          <w:rFonts w:asciiTheme="minorHAnsi" w:hAnsiTheme="minorHAnsi" w:cstheme="minorHAnsi"/>
        </w:rPr>
        <w:t xml:space="preserve">. </w:t>
      </w:r>
    </w:p>
    <w:p w14:paraId="4CD799CB" w14:textId="77777777" w:rsidR="004069CF" w:rsidRDefault="004069CF" w:rsidP="004069C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DEA5615" w14:textId="77777777" w:rsidR="004B75AB" w:rsidRDefault="004B75AB" w:rsidP="00B018E4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sectPr w:rsidR="004B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4D45" w14:textId="77777777" w:rsidR="00F656AE" w:rsidRDefault="00F656AE">
      <w:pPr>
        <w:spacing w:after="0" w:line="240" w:lineRule="auto"/>
      </w:pPr>
      <w:r>
        <w:separator/>
      </w:r>
    </w:p>
  </w:endnote>
  <w:endnote w:type="continuationSeparator" w:id="0">
    <w:p w14:paraId="65F9D505" w14:textId="77777777" w:rsidR="00F656AE" w:rsidRDefault="00F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0585" w14:textId="77777777" w:rsidR="00F656AE" w:rsidRDefault="00F656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BB95F3" w14:textId="77777777" w:rsidR="00F656AE" w:rsidRDefault="00F6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320E3"/>
    <w:multiLevelType w:val="hybridMultilevel"/>
    <w:tmpl w:val="885EF24C"/>
    <w:lvl w:ilvl="0" w:tplc="026C64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631A"/>
    <w:rsid w:val="000227E6"/>
    <w:rsid w:val="0002478A"/>
    <w:rsid w:val="0002633B"/>
    <w:rsid w:val="000552C9"/>
    <w:rsid w:val="00057ECD"/>
    <w:rsid w:val="00092709"/>
    <w:rsid w:val="00093471"/>
    <w:rsid w:val="000C2EBC"/>
    <w:rsid w:val="000D3658"/>
    <w:rsid w:val="000E7BB1"/>
    <w:rsid w:val="000F318B"/>
    <w:rsid w:val="00105272"/>
    <w:rsid w:val="001419ED"/>
    <w:rsid w:val="001472A8"/>
    <w:rsid w:val="001529C4"/>
    <w:rsid w:val="00155C38"/>
    <w:rsid w:val="00160CC3"/>
    <w:rsid w:val="00171D7F"/>
    <w:rsid w:val="00173F36"/>
    <w:rsid w:val="0018211E"/>
    <w:rsid w:val="001B023B"/>
    <w:rsid w:val="001C572D"/>
    <w:rsid w:val="001C7B8A"/>
    <w:rsid w:val="001D4EAC"/>
    <w:rsid w:val="001E4296"/>
    <w:rsid w:val="00200282"/>
    <w:rsid w:val="00212259"/>
    <w:rsid w:val="00222A2A"/>
    <w:rsid w:val="002245DB"/>
    <w:rsid w:val="00227665"/>
    <w:rsid w:val="002322BB"/>
    <w:rsid w:val="002424EC"/>
    <w:rsid w:val="00245D33"/>
    <w:rsid w:val="002470ED"/>
    <w:rsid w:val="00247DEC"/>
    <w:rsid w:val="00260B71"/>
    <w:rsid w:val="00260FF4"/>
    <w:rsid w:val="002623FA"/>
    <w:rsid w:val="002624A0"/>
    <w:rsid w:val="00266ED4"/>
    <w:rsid w:val="002C54C4"/>
    <w:rsid w:val="002D5E21"/>
    <w:rsid w:val="003138A2"/>
    <w:rsid w:val="00325571"/>
    <w:rsid w:val="003304BE"/>
    <w:rsid w:val="003327C5"/>
    <w:rsid w:val="00333A39"/>
    <w:rsid w:val="00343FEC"/>
    <w:rsid w:val="00344199"/>
    <w:rsid w:val="00365A90"/>
    <w:rsid w:val="00366111"/>
    <w:rsid w:val="0036689F"/>
    <w:rsid w:val="0037253A"/>
    <w:rsid w:val="00382101"/>
    <w:rsid w:val="003A7E7B"/>
    <w:rsid w:val="003B3921"/>
    <w:rsid w:val="003B5FF7"/>
    <w:rsid w:val="003C0DC0"/>
    <w:rsid w:val="003C0F35"/>
    <w:rsid w:val="003C5786"/>
    <w:rsid w:val="003D43E8"/>
    <w:rsid w:val="003E53E6"/>
    <w:rsid w:val="003F728D"/>
    <w:rsid w:val="004069CF"/>
    <w:rsid w:val="0045226E"/>
    <w:rsid w:val="004572B8"/>
    <w:rsid w:val="00470D90"/>
    <w:rsid w:val="004716B4"/>
    <w:rsid w:val="004878F5"/>
    <w:rsid w:val="004B2471"/>
    <w:rsid w:val="004B36EE"/>
    <w:rsid w:val="004B5D89"/>
    <w:rsid w:val="004B75AB"/>
    <w:rsid w:val="004C0CC3"/>
    <w:rsid w:val="004C1979"/>
    <w:rsid w:val="004C644C"/>
    <w:rsid w:val="004C65BE"/>
    <w:rsid w:val="004D0865"/>
    <w:rsid w:val="004D22EF"/>
    <w:rsid w:val="004D5785"/>
    <w:rsid w:val="005042FF"/>
    <w:rsid w:val="00530030"/>
    <w:rsid w:val="005509A2"/>
    <w:rsid w:val="00572003"/>
    <w:rsid w:val="005725C6"/>
    <w:rsid w:val="00585DFF"/>
    <w:rsid w:val="005869C3"/>
    <w:rsid w:val="0059256A"/>
    <w:rsid w:val="005A12CA"/>
    <w:rsid w:val="005A362F"/>
    <w:rsid w:val="005A452B"/>
    <w:rsid w:val="005A5E96"/>
    <w:rsid w:val="005B4C54"/>
    <w:rsid w:val="005C0C3D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2DF7"/>
    <w:rsid w:val="00736650"/>
    <w:rsid w:val="00743D88"/>
    <w:rsid w:val="00767C3C"/>
    <w:rsid w:val="00777A38"/>
    <w:rsid w:val="00787DC8"/>
    <w:rsid w:val="0079069D"/>
    <w:rsid w:val="007B0B4C"/>
    <w:rsid w:val="007C0ED3"/>
    <w:rsid w:val="007E340B"/>
    <w:rsid w:val="007F074C"/>
    <w:rsid w:val="007F4B57"/>
    <w:rsid w:val="007F67CC"/>
    <w:rsid w:val="00800DCD"/>
    <w:rsid w:val="00806179"/>
    <w:rsid w:val="00811224"/>
    <w:rsid w:val="0082441B"/>
    <w:rsid w:val="00826DE3"/>
    <w:rsid w:val="008700C0"/>
    <w:rsid w:val="00872CCB"/>
    <w:rsid w:val="008802DE"/>
    <w:rsid w:val="008A3DE5"/>
    <w:rsid w:val="008A788B"/>
    <w:rsid w:val="008B194E"/>
    <w:rsid w:val="008D152C"/>
    <w:rsid w:val="008D5F80"/>
    <w:rsid w:val="008E75D1"/>
    <w:rsid w:val="008F0175"/>
    <w:rsid w:val="009100D1"/>
    <w:rsid w:val="0092109C"/>
    <w:rsid w:val="009361D0"/>
    <w:rsid w:val="00945C02"/>
    <w:rsid w:val="009567D5"/>
    <w:rsid w:val="00967A6E"/>
    <w:rsid w:val="009719C6"/>
    <w:rsid w:val="00971C92"/>
    <w:rsid w:val="00972FD4"/>
    <w:rsid w:val="00991166"/>
    <w:rsid w:val="00992839"/>
    <w:rsid w:val="009B0CAC"/>
    <w:rsid w:val="009C23E1"/>
    <w:rsid w:val="009E137D"/>
    <w:rsid w:val="009F1C55"/>
    <w:rsid w:val="00A02FD6"/>
    <w:rsid w:val="00A135B7"/>
    <w:rsid w:val="00A33F62"/>
    <w:rsid w:val="00A3769F"/>
    <w:rsid w:val="00A40DEA"/>
    <w:rsid w:val="00A521FF"/>
    <w:rsid w:val="00AA2467"/>
    <w:rsid w:val="00AB2DA6"/>
    <w:rsid w:val="00AC2615"/>
    <w:rsid w:val="00AD48FF"/>
    <w:rsid w:val="00AE00CD"/>
    <w:rsid w:val="00B00C3B"/>
    <w:rsid w:val="00B018E4"/>
    <w:rsid w:val="00B03699"/>
    <w:rsid w:val="00B16327"/>
    <w:rsid w:val="00B50C26"/>
    <w:rsid w:val="00B575BB"/>
    <w:rsid w:val="00B604A1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489F"/>
    <w:rsid w:val="00BD5D50"/>
    <w:rsid w:val="00BE7A79"/>
    <w:rsid w:val="00C03509"/>
    <w:rsid w:val="00C16A25"/>
    <w:rsid w:val="00C2032A"/>
    <w:rsid w:val="00C23186"/>
    <w:rsid w:val="00C34BC3"/>
    <w:rsid w:val="00C37B2E"/>
    <w:rsid w:val="00C52F4B"/>
    <w:rsid w:val="00C60654"/>
    <w:rsid w:val="00C63676"/>
    <w:rsid w:val="00C67F3F"/>
    <w:rsid w:val="00C940CB"/>
    <w:rsid w:val="00C97619"/>
    <w:rsid w:val="00CB2C9B"/>
    <w:rsid w:val="00CE1D2E"/>
    <w:rsid w:val="00CE4B4A"/>
    <w:rsid w:val="00CF561D"/>
    <w:rsid w:val="00D173CD"/>
    <w:rsid w:val="00D27A39"/>
    <w:rsid w:val="00D3389C"/>
    <w:rsid w:val="00D458A0"/>
    <w:rsid w:val="00D5030B"/>
    <w:rsid w:val="00D60A40"/>
    <w:rsid w:val="00D618EF"/>
    <w:rsid w:val="00D74569"/>
    <w:rsid w:val="00D747CA"/>
    <w:rsid w:val="00DB41E7"/>
    <w:rsid w:val="00DB6CE7"/>
    <w:rsid w:val="00DC2493"/>
    <w:rsid w:val="00DC5DF2"/>
    <w:rsid w:val="00DC5E5F"/>
    <w:rsid w:val="00DD1F41"/>
    <w:rsid w:val="00DD20DB"/>
    <w:rsid w:val="00DE001F"/>
    <w:rsid w:val="00DF0910"/>
    <w:rsid w:val="00DF1EFA"/>
    <w:rsid w:val="00DF2581"/>
    <w:rsid w:val="00DF70D6"/>
    <w:rsid w:val="00E02636"/>
    <w:rsid w:val="00E11279"/>
    <w:rsid w:val="00E14A88"/>
    <w:rsid w:val="00E17EC8"/>
    <w:rsid w:val="00E303B5"/>
    <w:rsid w:val="00E3754D"/>
    <w:rsid w:val="00E51455"/>
    <w:rsid w:val="00E64940"/>
    <w:rsid w:val="00E6534E"/>
    <w:rsid w:val="00E73FA6"/>
    <w:rsid w:val="00E82A8B"/>
    <w:rsid w:val="00E91E2C"/>
    <w:rsid w:val="00EA00EF"/>
    <w:rsid w:val="00EB2155"/>
    <w:rsid w:val="00EF3705"/>
    <w:rsid w:val="00EF4CD0"/>
    <w:rsid w:val="00F14B8E"/>
    <w:rsid w:val="00F233D2"/>
    <w:rsid w:val="00F36445"/>
    <w:rsid w:val="00F42F56"/>
    <w:rsid w:val="00F43832"/>
    <w:rsid w:val="00F43862"/>
    <w:rsid w:val="00F656AE"/>
    <w:rsid w:val="00F713E4"/>
    <w:rsid w:val="00F82D0B"/>
    <w:rsid w:val="00FA1DF2"/>
    <w:rsid w:val="00FA721A"/>
    <w:rsid w:val="00FA7378"/>
    <w:rsid w:val="00FB0476"/>
    <w:rsid w:val="00FB2E09"/>
    <w:rsid w:val="00FB5F83"/>
    <w:rsid w:val="00FD10C4"/>
    <w:rsid w:val="00FE034B"/>
    <w:rsid w:val="00FE2D8F"/>
    <w:rsid w:val="00FE525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7FF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g.edu.pl/media/aktualnosci/76371/dzien_z_narodowa_agencja_wymiany_akademickiej_na_uniwersytecie_gdansk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sa@ug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aw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E769BD6F</Template>
  <TotalTime>69</TotalTime>
  <Pages>4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14</cp:revision>
  <cp:lastPrinted>2018-06-08T07:09:00Z</cp:lastPrinted>
  <dcterms:created xsi:type="dcterms:W3CDTF">2018-06-05T13:51:00Z</dcterms:created>
  <dcterms:modified xsi:type="dcterms:W3CDTF">2018-06-13T06:54:00Z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