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7F4B57">
      <w:pPr>
        <w:pStyle w:val="Standard"/>
        <w:spacing w:after="0" w:line="240" w:lineRule="auto"/>
        <w:jc w:val="both"/>
      </w:pPr>
    </w:p>
    <w:p w:rsidR="00C11483" w:rsidRDefault="00C11483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DF2532" w:rsidRDefault="00DF253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 xml:space="preserve">e-mail </w:t>
      </w:r>
      <w:hyperlink r:id="rId9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D32442">
      <w:pPr>
        <w:pStyle w:val="Standard"/>
        <w:spacing w:after="0"/>
      </w:pPr>
      <w:hyperlink r:id="rId10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>
      <w:pPr>
        <w:pStyle w:val="Standard"/>
        <w:spacing w:after="0" w:line="24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Gdańsk, </w:t>
      </w:r>
      <w:r w:rsidR="00183EC9">
        <w:rPr>
          <w:rFonts w:eastAsia="Calibri"/>
          <w:lang w:val="en-US" w:eastAsia="en-US"/>
        </w:rPr>
        <w:t>2</w:t>
      </w:r>
      <w:r w:rsidR="0021139D">
        <w:rPr>
          <w:rFonts w:eastAsia="Calibri"/>
          <w:lang w:val="en-US" w:eastAsia="en-US"/>
        </w:rPr>
        <w:t>6</w:t>
      </w:r>
      <w:r w:rsidR="009567D5">
        <w:rPr>
          <w:rFonts w:eastAsia="Calibri"/>
          <w:lang w:val="en-US" w:eastAsia="en-US"/>
        </w:rPr>
        <w:t xml:space="preserve"> lutego</w:t>
      </w:r>
      <w:r w:rsidR="00F82D0B">
        <w:rPr>
          <w:rFonts w:eastAsia="Calibri"/>
          <w:lang w:val="en-US" w:eastAsia="en-US"/>
        </w:rPr>
        <w:t xml:space="preserve"> 2018</w:t>
      </w:r>
    </w:p>
    <w:p w:rsidR="005A618A" w:rsidRDefault="005A618A">
      <w:pPr>
        <w:pStyle w:val="Standard"/>
        <w:spacing w:after="0" w:line="240" w:lineRule="auto"/>
        <w:rPr>
          <w:rFonts w:eastAsia="Calibri"/>
          <w:lang w:val="en-US" w:eastAsia="en-US"/>
        </w:rPr>
      </w:pPr>
    </w:p>
    <w:p w:rsidR="00EA00EF" w:rsidRDefault="00EA00EF">
      <w:pPr>
        <w:pStyle w:val="Standard"/>
        <w:spacing w:after="0" w:line="240" w:lineRule="auto"/>
        <w:rPr>
          <w:b/>
        </w:rPr>
      </w:pP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5A618A" w:rsidRDefault="000E06A5" w:rsidP="00BC6828">
      <w:pPr>
        <w:pStyle w:val="Standard"/>
        <w:jc w:val="center"/>
        <w:rPr>
          <w:rFonts w:eastAsia="Calibri" w:cs="Arial"/>
          <w:b/>
          <w:kern w:val="0"/>
          <w:sz w:val="24"/>
          <w:szCs w:val="24"/>
          <w:lang w:eastAsia="en-US"/>
        </w:rPr>
      </w:pPr>
      <w:r w:rsidRPr="000E06A5">
        <w:rPr>
          <w:rFonts w:eastAsia="Calibri" w:cs="Arial"/>
          <w:b/>
          <w:kern w:val="0"/>
          <w:sz w:val="24"/>
          <w:szCs w:val="24"/>
          <w:lang w:eastAsia="en-US"/>
        </w:rPr>
        <w:t>Uniwersytet Gdański</w:t>
      </w:r>
      <w:r w:rsidR="009620DC" w:rsidRPr="009620DC">
        <w:rPr>
          <w:rFonts w:eastAsia="Calibri" w:cs="Arial"/>
          <w:b/>
          <w:kern w:val="0"/>
          <w:sz w:val="24"/>
          <w:szCs w:val="24"/>
          <w:lang w:eastAsia="en-US"/>
        </w:rPr>
        <w:t xml:space="preserve"> w gronie </w:t>
      </w:r>
      <w:r w:rsidR="00CB4A57">
        <w:rPr>
          <w:rFonts w:eastAsia="Calibri" w:cs="Arial"/>
          <w:b/>
          <w:kern w:val="0"/>
          <w:sz w:val="24"/>
          <w:szCs w:val="24"/>
          <w:lang w:eastAsia="en-US"/>
        </w:rPr>
        <w:t xml:space="preserve">najwyżej </w:t>
      </w:r>
      <w:r w:rsidR="009620DC" w:rsidRPr="009620DC">
        <w:rPr>
          <w:rFonts w:eastAsia="Calibri" w:cs="Arial"/>
          <w:b/>
          <w:kern w:val="0"/>
          <w:sz w:val="24"/>
          <w:szCs w:val="24"/>
          <w:lang w:eastAsia="en-US"/>
        </w:rPr>
        <w:t xml:space="preserve">nagrodzonych </w:t>
      </w:r>
      <w:r w:rsidR="00D32442">
        <w:rPr>
          <w:rFonts w:eastAsia="Calibri" w:cs="Arial"/>
          <w:b/>
          <w:kern w:val="0"/>
          <w:sz w:val="24"/>
          <w:szCs w:val="24"/>
          <w:lang w:eastAsia="en-US"/>
        </w:rPr>
        <w:br/>
      </w:r>
      <w:bookmarkStart w:id="0" w:name="_GoBack"/>
      <w:bookmarkEnd w:id="0"/>
      <w:r w:rsidR="009620DC" w:rsidRPr="009620DC">
        <w:rPr>
          <w:rFonts w:eastAsia="Calibri" w:cs="Arial"/>
          <w:b/>
          <w:kern w:val="0"/>
          <w:sz w:val="24"/>
          <w:szCs w:val="24"/>
          <w:lang w:eastAsia="en-US"/>
        </w:rPr>
        <w:t>w konkursie Genius Universitatis</w:t>
      </w:r>
    </w:p>
    <w:p w:rsidR="009620DC" w:rsidRPr="009620DC" w:rsidRDefault="009620DC" w:rsidP="009620DC">
      <w:pPr>
        <w:pStyle w:val="Standard"/>
        <w:rPr>
          <w:b/>
        </w:rPr>
      </w:pPr>
      <w:r w:rsidRPr="009620DC">
        <w:rPr>
          <w:b/>
          <w:bCs/>
          <w:iCs/>
        </w:rPr>
        <w:t>Uniwersytet Gdański ponownie znalazł w gronie trzech najlepszych polskich uczelni w konkursie Genius Universitatis</w:t>
      </w:r>
      <w:r w:rsidR="006C07F3">
        <w:rPr>
          <w:b/>
          <w:bCs/>
          <w:iCs/>
        </w:rPr>
        <w:t>,</w:t>
      </w:r>
      <w:r w:rsidRPr="009620DC">
        <w:rPr>
          <w:b/>
          <w:bCs/>
          <w:iCs/>
        </w:rPr>
        <w:t xml:space="preserve"> </w:t>
      </w:r>
      <w:r w:rsidR="006C07F3">
        <w:rPr>
          <w:b/>
          <w:bCs/>
          <w:iCs/>
        </w:rPr>
        <w:t>organizowan</w:t>
      </w:r>
      <w:r w:rsidR="008F4376">
        <w:rPr>
          <w:b/>
          <w:bCs/>
          <w:iCs/>
        </w:rPr>
        <w:t>ym</w:t>
      </w:r>
      <w:r w:rsidR="006C07F3">
        <w:rPr>
          <w:b/>
          <w:bCs/>
          <w:iCs/>
        </w:rPr>
        <w:t xml:space="preserve"> przez </w:t>
      </w:r>
      <w:r w:rsidR="006C07F3" w:rsidRPr="006C07F3">
        <w:rPr>
          <w:b/>
          <w:bCs/>
          <w:iCs/>
        </w:rPr>
        <w:t>Fundacj</w:t>
      </w:r>
      <w:r w:rsidR="006C07F3">
        <w:rPr>
          <w:b/>
          <w:bCs/>
          <w:iCs/>
        </w:rPr>
        <w:t>ę</w:t>
      </w:r>
      <w:r w:rsidR="006C07F3" w:rsidRPr="006C07F3">
        <w:rPr>
          <w:b/>
          <w:bCs/>
          <w:iCs/>
        </w:rPr>
        <w:t xml:space="preserve"> Edukacyjn</w:t>
      </w:r>
      <w:r w:rsidR="006C07F3">
        <w:rPr>
          <w:b/>
          <w:bCs/>
          <w:iCs/>
        </w:rPr>
        <w:t>ą</w:t>
      </w:r>
      <w:r w:rsidR="006C07F3" w:rsidRPr="006C07F3">
        <w:rPr>
          <w:b/>
          <w:bCs/>
          <w:iCs/>
        </w:rPr>
        <w:t xml:space="preserve"> Perspektywy</w:t>
      </w:r>
      <w:r w:rsidR="006C07F3">
        <w:rPr>
          <w:b/>
          <w:bCs/>
          <w:iCs/>
        </w:rPr>
        <w:t>,</w:t>
      </w:r>
      <w:r w:rsidR="006C07F3" w:rsidRPr="006C07F3">
        <w:rPr>
          <w:b/>
          <w:bCs/>
          <w:iCs/>
        </w:rPr>
        <w:t xml:space="preserve"> </w:t>
      </w:r>
      <w:r w:rsidRPr="009620DC">
        <w:rPr>
          <w:b/>
          <w:bCs/>
          <w:iCs/>
        </w:rPr>
        <w:t xml:space="preserve">na najbardziej kreatywne kampanie rekrutacyjne szkół wyższych w kategorii </w:t>
      </w:r>
      <w:r w:rsidRPr="009620DC">
        <w:rPr>
          <w:b/>
          <w:bCs/>
          <w:i/>
          <w:iCs/>
        </w:rPr>
        <w:t>reklama prasowa</w:t>
      </w:r>
      <w:r w:rsidRPr="009620DC">
        <w:rPr>
          <w:b/>
          <w:bCs/>
          <w:iCs/>
        </w:rPr>
        <w:t>.</w:t>
      </w:r>
      <w:r w:rsidR="00577394">
        <w:rPr>
          <w:b/>
          <w:bCs/>
          <w:iCs/>
        </w:rPr>
        <w:t xml:space="preserve"> Uczelnia zajęła 3. miejsce </w:t>
      </w:r>
      <w:r w:rsidR="002112EC">
        <w:rPr>
          <w:b/>
          <w:bCs/>
          <w:iCs/>
        </w:rPr>
        <w:t xml:space="preserve">już </w:t>
      </w:r>
      <w:r w:rsidR="00577394">
        <w:rPr>
          <w:b/>
          <w:bCs/>
          <w:iCs/>
        </w:rPr>
        <w:t>drugi raz z rzędu.</w:t>
      </w:r>
    </w:p>
    <w:p w:rsidR="009620DC" w:rsidRPr="009620DC" w:rsidRDefault="00267102" w:rsidP="009620DC">
      <w:pPr>
        <w:pStyle w:val="Standard"/>
      </w:pPr>
      <w:r w:rsidRPr="00267102">
        <w:t xml:space="preserve">Celem konkursu Genius Universitatis jest </w:t>
      </w:r>
      <w:r w:rsidR="003C30CA">
        <w:t>wybór</w:t>
      </w:r>
      <w:r w:rsidRPr="00267102">
        <w:t xml:space="preserve"> uczelni, które w kreatywny sposób wykorzystują magię miejsca do promowania swojej Alma Mater.</w:t>
      </w:r>
      <w:r w:rsidR="00B868AB">
        <w:t xml:space="preserve"> W tegorocznej edycji </w:t>
      </w:r>
      <w:r w:rsidR="009620DC" w:rsidRPr="009620DC">
        <w:t xml:space="preserve">udział wzięło 46 uczelni, które zgłosiły łącznie 126 prac konkursowych w siedmiu kategoriach: </w:t>
      </w:r>
      <w:r w:rsidR="009620DC" w:rsidRPr="009620DC">
        <w:rPr>
          <w:i/>
        </w:rPr>
        <w:t>reklama prasowa, event wspierający rekrutację, gadżet promocyjny, kampania w mediach społecznościowych, video online, content marketing i serwis rekrutacyjny</w:t>
      </w:r>
      <w:r w:rsidR="009620DC" w:rsidRPr="009620DC">
        <w:t>.</w:t>
      </w:r>
    </w:p>
    <w:p w:rsidR="009620DC" w:rsidRDefault="009620DC" w:rsidP="009620DC">
      <w:pPr>
        <w:pStyle w:val="Standard"/>
      </w:pPr>
      <w:r w:rsidRPr="009620DC">
        <w:t>Kapituła konkursu w składzie: Katarzyna Dragović, Paweł Tkaczyk, Dariusz Puzyrkiewicz, Tytus Klepacz, Daniel Bossy, Jacek Szlak, Bianka Siwińska wyłoniła po 3 zwycięzców w poszczególnych kategoriach.</w:t>
      </w:r>
    </w:p>
    <w:p w:rsidR="009620DC" w:rsidRPr="009620DC" w:rsidRDefault="009620DC" w:rsidP="009620DC">
      <w:pPr>
        <w:pStyle w:val="Standard"/>
      </w:pPr>
      <w:r w:rsidRPr="009620DC">
        <w:t xml:space="preserve">W kategorii reklama prasowa po raz drugi z rzędu nagrodzony został </w:t>
      </w:r>
      <w:r w:rsidRPr="009620DC">
        <w:rPr>
          <w:bCs/>
        </w:rPr>
        <w:t>Uniwersytet Gdański</w:t>
      </w:r>
      <w:r w:rsidRPr="009620DC">
        <w:t xml:space="preserve">, zajmując </w:t>
      </w:r>
      <w:r w:rsidR="00C33F69">
        <w:t>3. miejsce</w:t>
      </w:r>
      <w:r w:rsidRPr="009620DC">
        <w:t xml:space="preserve">. </w:t>
      </w:r>
      <w:r w:rsidR="00C33F69">
        <w:t>Na podium stanęły również:</w:t>
      </w:r>
      <w:r w:rsidRPr="009620DC">
        <w:t xml:space="preserve"> </w:t>
      </w:r>
      <w:r w:rsidR="00C33F69" w:rsidRPr="00C33F69">
        <w:t xml:space="preserve">Uczelnia Łazarskiego w Warszawie </w:t>
      </w:r>
      <w:r w:rsidR="00C33F69">
        <w:t xml:space="preserve">(1. miejsce) oraz </w:t>
      </w:r>
      <w:r w:rsidRPr="009620DC">
        <w:t xml:space="preserve">Akademia Górniczo-Hutnicza im. </w:t>
      </w:r>
      <w:r w:rsidR="00C33F69">
        <w:t xml:space="preserve">Stanisława Staszica w Krakowie (2. miejsce). </w:t>
      </w:r>
    </w:p>
    <w:p w:rsidR="009620DC" w:rsidRDefault="009620DC" w:rsidP="009620DC">
      <w:pPr>
        <w:pStyle w:val="Standard"/>
      </w:pPr>
      <w:r w:rsidRPr="009620DC">
        <w:t>Przygotowanie kre</w:t>
      </w:r>
      <w:r w:rsidR="00397311">
        <w:t>acji nagrodzonej reklamy Uniwer</w:t>
      </w:r>
      <w:r w:rsidRPr="009620DC">
        <w:t>s</w:t>
      </w:r>
      <w:r w:rsidR="00397311">
        <w:t>y</w:t>
      </w:r>
      <w:r w:rsidRPr="009620DC">
        <w:t xml:space="preserve">tetu Gdańskiego na zlecenie Sekcji </w:t>
      </w:r>
      <w:r w:rsidR="00397311">
        <w:t xml:space="preserve">Promocji </w:t>
      </w:r>
      <w:r w:rsidRPr="009620DC">
        <w:t>UG wykonała Agencja Reklamowa Zły Projekt z Gdańska.</w:t>
      </w:r>
      <w:r w:rsidR="007C455C">
        <w:t xml:space="preserve"> </w:t>
      </w:r>
      <w:r w:rsidRPr="009620DC">
        <w:t>Kreacja pod hasłem „ALE STUDIA TO TY SZANUJ” była publikowana w ramach zeszłorocznej wiosennej kampanii promocyjnej U</w:t>
      </w:r>
      <w:r w:rsidR="00D32442">
        <w:t xml:space="preserve">G. </w:t>
      </w:r>
    </w:p>
    <w:p w:rsidR="009620DC" w:rsidRDefault="009620DC" w:rsidP="009620DC">
      <w:pPr>
        <w:pStyle w:val="Standard"/>
      </w:pPr>
      <w:r w:rsidRPr="009620DC">
        <w:t>Gal</w:t>
      </w:r>
      <w:r w:rsidR="007C455C">
        <w:t>a</w:t>
      </w:r>
      <w:r w:rsidRPr="009620DC">
        <w:t xml:space="preserve"> Międzynarodowego Salonu Edukacyjnego Perspektywy 2018 odby</w:t>
      </w:r>
      <w:r w:rsidR="007C455C">
        <w:t xml:space="preserve">ła się 23 lutego w </w:t>
      </w:r>
      <w:r w:rsidRPr="009620DC">
        <w:t>Pałacu Kultury i Nauki w Warszawie</w:t>
      </w:r>
      <w:r w:rsidR="007C455C">
        <w:t xml:space="preserve">. </w:t>
      </w:r>
      <w:r w:rsidRPr="009620DC">
        <w:t xml:space="preserve"> </w:t>
      </w:r>
    </w:p>
    <w:p w:rsidR="009620DC" w:rsidRDefault="007C455C" w:rsidP="009620DC">
      <w:pPr>
        <w:pStyle w:val="Standard"/>
        <w:rPr>
          <w:b/>
        </w:rPr>
      </w:pPr>
      <w:r w:rsidRPr="007C455C">
        <w:rPr>
          <w:b/>
        </w:rPr>
        <w:t xml:space="preserve">Więcej o konkursie: </w:t>
      </w:r>
      <w:hyperlink r:id="rId11" w:history="1">
        <w:r w:rsidRPr="001A1BE4">
          <w:rPr>
            <w:rStyle w:val="Hipercze"/>
            <w:b/>
          </w:rPr>
          <w:t>http://www.perspektywy.pl/genius/</w:t>
        </w:r>
      </w:hyperlink>
      <w:r>
        <w:rPr>
          <w:b/>
        </w:rPr>
        <w:t xml:space="preserve"> </w:t>
      </w:r>
    </w:p>
    <w:sectPr w:rsidR="009620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5F" w:rsidRDefault="00DD5D5F">
      <w:pPr>
        <w:spacing w:after="0" w:line="240" w:lineRule="auto"/>
      </w:pPr>
      <w:r>
        <w:separator/>
      </w:r>
    </w:p>
  </w:endnote>
  <w:endnote w:type="continuationSeparator" w:id="0">
    <w:p w:rsidR="00DD5D5F" w:rsidRDefault="00DD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5F" w:rsidRDefault="00DD5D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5D5F" w:rsidRDefault="00DD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3B17"/>
    <w:rsid w:val="00025785"/>
    <w:rsid w:val="00051D44"/>
    <w:rsid w:val="00092709"/>
    <w:rsid w:val="000D2185"/>
    <w:rsid w:val="000E06A5"/>
    <w:rsid w:val="00105272"/>
    <w:rsid w:val="001419ED"/>
    <w:rsid w:val="00155C38"/>
    <w:rsid w:val="001561BB"/>
    <w:rsid w:val="00157EF1"/>
    <w:rsid w:val="00174597"/>
    <w:rsid w:val="00183EC9"/>
    <w:rsid w:val="00194D9D"/>
    <w:rsid w:val="001C572D"/>
    <w:rsid w:val="001C73BE"/>
    <w:rsid w:val="002112EC"/>
    <w:rsid w:val="0021139D"/>
    <w:rsid w:val="00227665"/>
    <w:rsid w:val="002623FA"/>
    <w:rsid w:val="0026678E"/>
    <w:rsid w:val="00266ED4"/>
    <w:rsid w:val="00267102"/>
    <w:rsid w:val="002C54C4"/>
    <w:rsid w:val="002E779D"/>
    <w:rsid w:val="00333029"/>
    <w:rsid w:val="00346AFB"/>
    <w:rsid w:val="0036689F"/>
    <w:rsid w:val="0037253A"/>
    <w:rsid w:val="00397311"/>
    <w:rsid w:val="003A37EA"/>
    <w:rsid w:val="003C30CA"/>
    <w:rsid w:val="003D43E8"/>
    <w:rsid w:val="003E53E6"/>
    <w:rsid w:val="00431625"/>
    <w:rsid w:val="004513DC"/>
    <w:rsid w:val="00470D90"/>
    <w:rsid w:val="004716B4"/>
    <w:rsid w:val="004753F3"/>
    <w:rsid w:val="004C2573"/>
    <w:rsid w:val="004D0865"/>
    <w:rsid w:val="004F288F"/>
    <w:rsid w:val="0051683A"/>
    <w:rsid w:val="00530030"/>
    <w:rsid w:val="005509A2"/>
    <w:rsid w:val="00572003"/>
    <w:rsid w:val="00577394"/>
    <w:rsid w:val="005A12CA"/>
    <w:rsid w:val="005A17C9"/>
    <w:rsid w:val="005A5E96"/>
    <w:rsid w:val="005A618A"/>
    <w:rsid w:val="005B23DE"/>
    <w:rsid w:val="006037EB"/>
    <w:rsid w:val="006165BB"/>
    <w:rsid w:val="0067395C"/>
    <w:rsid w:val="006C07F3"/>
    <w:rsid w:val="006C3372"/>
    <w:rsid w:val="006D2BCA"/>
    <w:rsid w:val="006D3DAA"/>
    <w:rsid w:val="006D55EF"/>
    <w:rsid w:val="007142D1"/>
    <w:rsid w:val="007252B8"/>
    <w:rsid w:val="00743D88"/>
    <w:rsid w:val="0075290B"/>
    <w:rsid w:val="0079069D"/>
    <w:rsid w:val="007A4023"/>
    <w:rsid w:val="007B0B4C"/>
    <w:rsid w:val="007C455C"/>
    <w:rsid w:val="007E340B"/>
    <w:rsid w:val="007F4B57"/>
    <w:rsid w:val="007F7432"/>
    <w:rsid w:val="008027DD"/>
    <w:rsid w:val="0082441B"/>
    <w:rsid w:val="008471DB"/>
    <w:rsid w:val="008700C0"/>
    <w:rsid w:val="0087394D"/>
    <w:rsid w:val="008802DE"/>
    <w:rsid w:val="00882A35"/>
    <w:rsid w:val="00890194"/>
    <w:rsid w:val="00897C7B"/>
    <w:rsid w:val="00897C8C"/>
    <w:rsid w:val="008A3DE5"/>
    <w:rsid w:val="008C414A"/>
    <w:rsid w:val="008D152C"/>
    <w:rsid w:val="008F4376"/>
    <w:rsid w:val="008F6A6F"/>
    <w:rsid w:val="009100D1"/>
    <w:rsid w:val="00953CCD"/>
    <w:rsid w:val="009567D5"/>
    <w:rsid w:val="009620DC"/>
    <w:rsid w:val="009B17EB"/>
    <w:rsid w:val="00A07E21"/>
    <w:rsid w:val="00A179B5"/>
    <w:rsid w:val="00A521FF"/>
    <w:rsid w:val="00AD48FF"/>
    <w:rsid w:val="00AE39F8"/>
    <w:rsid w:val="00B00C3B"/>
    <w:rsid w:val="00B03699"/>
    <w:rsid w:val="00B053EF"/>
    <w:rsid w:val="00B50C26"/>
    <w:rsid w:val="00B56297"/>
    <w:rsid w:val="00B575BB"/>
    <w:rsid w:val="00B868AB"/>
    <w:rsid w:val="00BC2B99"/>
    <w:rsid w:val="00BC40F4"/>
    <w:rsid w:val="00BC6828"/>
    <w:rsid w:val="00BD5D50"/>
    <w:rsid w:val="00C11483"/>
    <w:rsid w:val="00C2032A"/>
    <w:rsid w:val="00C33F69"/>
    <w:rsid w:val="00C51C64"/>
    <w:rsid w:val="00C52F4B"/>
    <w:rsid w:val="00C67F3F"/>
    <w:rsid w:val="00C940CB"/>
    <w:rsid w:val="00CB2C9B"/>
    <w:rsid w:val="00CB4A57"/>
    <w:rsid w:val="00CC0B87"/>
    <w:rsid w:val="00CD5B60"/>
    <w:rsid w:val="00CD6FF5"/>
    <w:rsid w:val="00CE1D2E"/>
    <w:rsid w:val="00CE2F92"/>
    <w:rsid w:val="00D173CD"/>
    <w:rsid w:val="00D32442"/>
    <w:rsid w:val="00D3389C"/>
    <w:rsid w:val="00D55B00"/>
    <w:rsid w:val="00D60A40"/>
    <w:rsid w:val="00DB41E7"/>
    <w:rsid w:val="00DD5D5F"/>
    <w:rsid w:val="00DF1EFA"/>
    <w:rsid w:val="00DF2532"/>
    <w:rsid w:val="00E17EC8"/>
    <w:rsid w:val="00E303B5"/>
    <w:rsid w:val="00E3754D"/>
    <w:rsid w:val="00E51455"/>
    <w:rsid w:val="00E64940"/>
    <w:rsid w:val="00E6534E"/>
    <w:rsid w:val="00E84FD0"/>
    <w:rsid w:val="00EA00EF"/>
    <w:rsid w:val="00EF4F69"/>
    <w:rsid w:val="00F004D0"/>
    <w:rsid w:val="00F233D2"/>
    <w:rsid w:val="00F43862"/>
    <w:rsid w:val="00F82D0B"/>
    <w:rsid w:val="00F84262"/>
    <w:rsid w:val="00F936A1"/>
    <w:rsid w:val="00FA1DF2"/>
    <w:rsid w:val="00FB36D3"/>
    <w:rsid w:val="00FB5E69"/>
    <w:rsid w:val="00FD10C4"/>
    <w:rsid w:val="00FE2D8F"/>
    <w:rsid w:val="00FE5018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194D9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pektywy.pl/geni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.edu.pl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2FBA-BEB8-4503-8BD8-DA231CA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24B0106B</Template>
  <TotalTime>236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517</cp:revision>
  <cp:lastPrinted>2018-02-14T11:23:00Z</cp:lastPrinted>
  <dcterms:created xsi:type="dcterms:W3CDTF">2018-01-08T14:12:00Z</dcterms:created>
  <dcterms:modified xsi:type="dcterms:W3CDTF">2018-02-26T12:00:00Z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