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027E0B" w:rsidRPr="008E138C" w:rsidRDefault="00027E0B" w:rsidP="00027E0B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027E0B" w:rsidRPr="008E138C" w:rsidRDefault="00027E0B" w:rsidP="00027E0B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5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027E0B" w:rsidRPr="008E138C" w:rsidRDefault="00D041C2" w:rsidP="00027E0B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="00027E0B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027E0B" w:rsidRPr="008E138C" w:rsidRDefault="00027E0B" w:rsidP="00027E0B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027E0B" w:rsidRPr="008E138C" w:rsidRDefault="00027E0B" w:rsidP="00027E0B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027E0B" w:rsidRPr="00027E0B" w:rsidRDefault="00027E0B" w:rsidP="00027E0B">
      <w:pPr>
        <w:pStyle w:val="Zwykytekst"/>
        <w:spacing w:line="360" w:lineRule="auto"/>
        <w:jc w:val="center"/>
        <w:rPr>
          <w:b/>
        </w:rPr>
      </w:pPr>
      <w:r w:rsidRPr="00027E0B">
        <w:rPr>
          <w:b/>
        </w:rPr>
        <w:t>Informacja prasowa</w:t>
      </w:r>
    </w:p>
    <w:p w:rsidR="00027E0B" w:rsidRDefault="00027E0B" w:rsidP="00027E0B">
      <w:pPr>
        <w:pStyle w:val="Zwykytekst"/>
        <w:spacing w:line="360" w:lineRule="auto"/>
        <w:jc w:val="center"/>
        <w:rPr>
          <w:b/>
        </w:rPr>
      </w:pPr>
      <w:r>
        <w:rPr>
          <w:b/>
        </w:rPr>
        <w:t>Nowy rok akademicki na Uniwersytecie Gdańskim rozpoczęty!</w:t>
      </w:r>
    </w:p>
    <w:p w:rsidR="00516409" w:rsidRPr="00516409" w:rsidRDefault="00516409" w:rsidP="00027E0B">
      <w:pPr>
        <w:pStyle w:val="Zwykytekst"/>
        <w:spacing w:line="360" w:lineRule="auto"/>
      </w:pPr>
    </w:p>
    <w:p w:rsidR="007A3EBA" w:rsidRDefault="00A17C28" w:rsidP="00027E0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Nowy rok akademicki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 xml:space="preserve">na 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Uniwersytecie </w:t>
      </w:r>
      <w:r w:rsidR="000A3AD7" w:rsidRPr="00C23DD2">
        <w:rPr>
          <w:rFonts w:asciiTheme="minorHAnsi" w:hAnsiTheme="minorHAnsi"/>
          <w:b/>
          <w:bCs/>
          <w:sz w:val="22"/>
          <w:szCs w:val="22"/>
        </w:rPr>
        <w:t>Gdańs</w:t>
      </w:r>
      <w:r w:rsidR="00D44DA6">
        <w:rPr>
          <w:rFonts w:asciiTheme="minorHAnsi" w:hAnsiTheme="minorHAnsi"/>
          <w:b/>
          <w:bCs/>
          <w:sz w:val="22"/>
          <w:szCs w:val="22"/>
        </w:rPr>
        <w:t xml:space="preserve">kim </w:t>
      </w:r>
      <w:r>
        <w:rPr>
          <w:rFonts w:asciiTheme="minorHAnsi" w:hAnsiTheme="minorHAnsi"/>
          <w:b/>
          <w:bCs/>
          <w:sz w:val="22"/>
          <w:szCs w:val="22"/>
        </w:rPr>
        <w:t>rozpoczyna</w:t>
      </w:r>
      <w:r w:rsidR="007A3EBA">
        <w:rPr>
          <w:rFonts w:asciiTheme="minorHAnsi" w:hAnsiTheme="minorHAnsi"/>
          <w:b/>
          <w:sz w:val="22"/>
          <w:szCs w:val="22"/>
        </w:rPr>
        <w:t xml:space="preserve"> </w:t>
      </w:r>
      <w:r w:rsidR="000A3AD7" w:rsidRPr="00C23DD2">
        <w:rPr>
          <w:rFonts w:asciiTheme="minorHAnsi" w:hAnsiTheme="minorHAnsi"/>
          <w:b/>
          <w:sz w:val="22"/>
          <w:szCs w:val="22"/>
        </w:rPr>
        <w:t>30</w:t>
      </w:r>
      <w:r w:rsidR="007A3EBA">
        <w:rPr>
          <w:rFonts w:asciiTheme="minorHAnsi" w:hAnsiTheme="minorHAnsi"/>
          <w:b/>
          <w:sz w:val="22"/>
          <w:szCs w:val="22"/>
        </w:rPr>
        <w:t xml:space="preserve"> </w:t>
      </w:r>
      <w:r w:rsidR="00864E66">
        <w:rPr>
          <w:rFonts w:asciiTheme="minorHAnsi" w:hAnsiTheme="minorHAnsi"/>
          <w:b/>
          <w:sz w:val="22"/>
          <w:szCs w:val="22"/>
        </w:rPr>
        <w:t>000</w:t>
      </w:r>
      <w:r w:rsidR="000A3AD7" w:rsidRPr="00C23DD2">
        <w:rPr>
          <w:rFonts w:asciiTheme="minorHAnsi" w:hAnsiTheme="minorHAnsi"/>
          <w:b/>
          <w:sz w:val="22"/>
          <w:szCs w:val="22"/>
        </w:rPr>
        <w:t xml:space="preserve"> studentów, doktorantów i słuchaczy studiów podyplomowych oraz 1700 nauczycieli akademickich. </w:t>
      </w:r>
      <w:r w:rsidR="00D44DA6">
        <w:rPr>
          <w:rFonts w:asciiTheme="minorHAnsi" w:hAnsiTheme="minorHAnsi"/>
          <w:b/>
          <w:sz w:val="22"/>
          <w:szCs w:val="22"/>
        </w:rPr>
        <w:t xml:space="preserve">Na pierwszy rok studiów </w:t>
      </w:r>
      <w:r w:rsidR="00AE404E">
        <w:rPr>
          <w:rFonts w:asciiTheme="minorHAnsi" w:hAnsiTheme="minorHAnsi"/>
          <w:b/>
          <w:sz w:val="22"/>
          <w:szCs w:val="22"/>
        </w:rPr>
        <w:t>uczelnia przyjęła ponad</w:t>
      </w:r>
      <w:r w:rsidR="002B2A39">
        <w:rPr>
          <w:rFonts w:asciiTheme="minorHAnsi" w:hAnsiTheme="minorHAnsi"/>
          <w:b/>
          <w:sz w:val="22"/>
          <w:szCs w:val="22"/>
        </w:rPr>
        <w:t xml:space="preserve"> </w:t>
      </w:r>
      <w:r w:rsidR="00D44DA6">
        <w:rPr>
          <w:rFonts w:asciiTheme="minorHAnsi" w:hAnsiTheme="minorHAnsi"/>
          <w:b/>
          <w:sz w:val="22"/>
          <w:szCs w:val="22"/>
        </w:rPr>
        <w:t>11</w:t>
      </w:r>
      <w:r w:rsidR="00EF72F7">
        <w:rPr>
          <w:rFonts w:asciiTheme="minorHAnsi" w:hAnsiTheme="minorHAnsi"/>
          <w:b/>
          <w:sz w:val="22"/>
          <w:szCs w:val="22"/>
        </w:rPr>
        <w:t> 0</w:t>
      </w:r>
      <w:r w:rsidR="00864E66">
        <w:rPr>
          <w:rFonts w:asciiTheme="minorHAnsi" w:hAnsiTheme="minorHAnsi"/>
          <w:b/>
          <w:sz w:val="22"/>
          <w:szCs w:val="22"/>
        </w:rPr>
        <w:t xml:space="preserve">00  </w:t>
      </w:r>
      <w:r w:rsidR="00D44DA6">
        <w:rPr>
          <w:rFonts w:asciiTheme="minorHAnsi" w:hAnsiTheme="minorHAnsi"/>
          <w:b/>
          <w:sz w:val="22"/>
          <w:szCs w:val="22"/>
        </w:rPr>
        <w:t xml:space="preserve">studentów. </w:t>
      </w:r>
    </w:p>
    <w:p w:rsidR="00516409" w:rsidRDefault="00516409" w:rsidP="00027E0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44C57" w:rsidRDefault="00027E0B" w:rsidP="00027E0B">
      <w:pPr>
        <w:spacing w:after="0" w:line="360" w:lineRule="auto"/>
        <w:jc w:val="both"/>
        <w:rPr>
          <w:bCs/>
        </w:rPr>
      </w:pPr>
      <w:r>
        <w:rPr>
          <w:bCs/>
        </w:rPr>
        <w:t xml:space="preserve">Inauguracja nowego roku akademickiego 2017/2018 na Uniwersytecie Gdańskim </w:t>
      </w:r>
      <w:r w:rsidR="00944C57" w:rsidRPr="000E5ACC">
        <w:rPr>
          <w:bCs/>
        </w:rPr>
        <w:t xml:space="preserve">odbyła się </w:t>
      </w:r>
      <w:r>
        <w:rPr>
          <w:bCs/>
        </w:rPr>
        <w:t xml:space="preserve">29 września 2017 </w:t>
      </w:r>
      <w:r w:rsidR="00944C57">
        <w:rPr>
          <w:bCs/>
        </w:rPr>
        <w:t xml:space="preserve">w Sali Teatralnej Wydziału Filologicznego </w:t>
      </w:r>
      <w:r>
        <w:rPr>
          <w:bCs/>
        </w:rPr>
        <w:t xml:space="preserve">UG. Uroczystość odbyła się </w:t>
      </w:r>
      <w:r w:rsidR="00944C57" w:rsidRPr="000E5ACC">
        <w:rPr>
          <w:bCs/>
        </w:rPr>
        <w:t>z udziałem zaproszonych gości</w:t>
      </w:r>
      <w:r w:rsidR="00944C57">
        <w:rPr>
          <w:bCs/>
        </w:rPr>
        <w:t xml:space="preserve">, </w:t>
      </w:r>
      <w:r w:rsidR="00944C57">
        <w:rPr>
          <w:rFonts w:eastAsia="Times New Roman" w:cs="Calibri"/>
          <w:bCs/>
          <w:lang w:eastAsia="pl-PL"/>
        </w:rPr>
        <w:t xml:space="preserve">przedstawicieli władz państwowych, wojewódzkich, samorządowych, kościelnych, </w:t>
      </w:r>
      <w:r w:rsidR="00944C57">
        <w:t>pomorskich parlamentarzystów</w:t>
      </w:r>
      <w:r w:rsidR="00944C57" w:rsidRPr="00616895">
        <w:t>, korpus</w:t>
      </w:r>
      <w:r w:rsidR="00944C57">
        <w:t>u dyplomatycznego, rektorów szkół wyższych, przedstawicieli</w:t>
      </w:r>
      <w:r w:rsidR="00944C57" w:rsidRPr="00616895">
        <w:t xml:space="preserve"> instytucji naukowych, kultury, biznesu i mediów</w:t>
      </w:r>
      <w:r w:rsidR="00944C57">
        <w:rPr>
          <w:rFonts w:eastAsia="Times New Roman" w:cs="Calibri"/>
          <w:bCs/>
          <w:lang w:eastAsia="pl-PL"/>
        </w:rPr>
        <w:t xml:space="preserve"> </w:t>
      </w:r>
      <w:r w:rsidR="00944C57">
        <w:rPr>
          <w:bCs/>
        </w:rPr>
        <w:t>o</w:t>
      </w:r>
      <w:r w:rsidR="00944C57" w:rsidRPr="000E5ACC">
        <w:rPr>
          <w:bCs/>
        </w:rPr>
        <w:t>raz społeczności ak</w:t>
      </w:r>
      <w:r w:rsidR="00944C57">
        <w:rPr>
          <w:bCs/>
        </w:rPr>
        <w:t xml:space="preserve">ademickiej UG, a przede wszystkim rozpoczynających rok akademicki studentów i doktorantów. </w:t>
      </w:r>
    </w:p>
    <w:p w:rsidR="00944C57" w:rsidRDefault="00944C57" w:rsidP="00027E0B">
      <w:pPr>
        <w:spacing w:after="0" w:line="360" w:lineRule="auto"/>
        <w:jc w:val="both"/>
        <w:rPr>
          <w:bCs/>
        </w:rPr>
      </w:pPr>
    </w:p>
    <w:p w:rsidR="00944C57" w:rsidRDefault="00944C57" w:rsidP="00027E0B">
      <w:pPr>
        <w:spacing w:after="0" w:line="360" w:lineRule="auto"/>
        <w:jc w:val="both"/>
        <w:rPr>
          <w:bCs/>
        </w:rPr>
      </w:pPr>
      <w:r w:rsidRPr="00944C57">
        <w:rPr>
          <w:b/>
          <w:bCs/>
        </w:rPr>
        <w:t>JM Rektor Uniwersytetu Gdańskiego prof. Jerzy Gwizdała</w:t>
      </w:r>
      <w:r>
        <w:rPr>
          <w:bCs/>
        </w:rPr>
        <w:t xml:space="preserve"> </w:t>
      </w:r>
      <w:r w:rsidRPr="00027E0B">
        <w:rPr>
          <w:b/>
          <w:bCs/>
        </w:rPr>
        <w:t>w</w:t>
      </w:r>
      <w:r>
        <w:rPr>
          <w:bCs/>
        </w:rPr>
        <w:t xml:space="preserve"> </w:t>
      </w:r>
      <w:r w:rsidRPr="00516409">
        <w:rPr>
          <w:b/>
          <w:bCs/>
        </w:rPr>
        <w:t>swoim wystąpieniu przypomniał sukcesy naukowców i studentów oraz  podziękował całej społeczności akademickiej UG za zaangażowanie i pracę na rzecz naszej uczelni</w:t>
      </w:r>
      <w:r>
        <w:rPr>
          <w:bCs/>
        </w:rPr>
        <w:t xml:space="preserve">. </w:t>
      </w:r>
      <w:r w:rsidRPr="00516409">
        <w:rPr>
          <w:b/>
          <w:bCs/>
        </w:rPr>
        <w:t xml:space="preserve">Odniósł się także </w:t>
      </w:r>
      <w:r w:rsidR="005A2148">
        <w:rPr>
          <w:b/>
          <w:bCs/>
        </w:rPr>
        <w:t xml:space="preserve">do </w:t>
      </w:r>
      <w:r w:rsidRPr="00516409">
        <w:rPr>
          <w:b/>
          <w:bCs/>
        </w:rPr>
        <w:t>nadchodzących zmian w szkolnictwie wyższym</w:t>
      </w:r>
      <w:r>
        <w:rPr>
          <w:bCs/>
        </w:rPr>
        <w:t xml:space="preserve">. </w:t>
      </w:r>
    </w:p>
    <w:p w:rsidR="00516409" w:rsidRDefault="00944C57" w:rsidP="00027E0B">
      <w:pPr>
        <w:spacing w:after="0" w:line="360" w:lineRule="auto"/>
        <w:rPr>
          <w:rFonts w:cstheme="minorHAnsi"/>
          <w:i/>
        </w:rPr>
      </w:pPr>
      <w:r>
        <w:rPr>
          <w:rFonts w:cstheme="minorHAnsi"/>
        </w:rPr>
        <w:t xml:space="preserve">- </w:t>
      </w:r>
      <w:r w:rsidRPr="005E612E">
        <w:rPr>
          <w:rFonts w:cstheme="minorHAnsi"/>
          <w:i/>
        </w:rPr>
        <w:t>Mamy za sobą rok konsultacji ze środowiskiem akademickim, obserwowaliśmy również prace zespołów, które przygotowywały nowe projekty ustawy, spotykaliśmy się, także w gronie Rady Rektorów Województwa Pomorskiego, z Ministrem Nauki i Szkolnictwa Wyższego Wicepremierem Jarosławem Gowinem. Kilka dni temu, podczas Narodowego Kongresu Nauki, który odbył się w Krakowie Minister przedstawił ujednoliconą propozycję zmian, począwszy od nowego algorytmu, którego skutki już są odczuwalne, poprzez jakość kształcenia oraz zacieśnienie współpracy ucze</w:t>
      </w:r>
      <w:r w:rsidR="005A2148">
        <w:rPr>
          <w:rFonts w:cstheme="minorHAnsi"/>
          <w:i/>
        </w:rPr>
        <w:t>l</w:t>
      </w:r>
      <w:r w:rsidRPr="005E612E">
        <w:rPr>
          <w:rFonts w:cstheme="minorHAnsi"/>
          <w:i/>
        </w:rPr>
        <w:t xml:space="preserve">ni z szeroko pojętym biznesem. Przygotowywaliśmy się do nich w poprzednim roku akademickim. Jednak te, które nastąpią to zmiany długofalowe, czeka nas więc wiele pracy nad wdrożeniem nowych zapisów i wierzę, że dzięki wspólnym działaniom i </w:t>
      </w:r>
      <w:r w:rsidRPr="00DE20D7">
        <w:rPr>
          <w:rFonts w:cstheme="minorHAnsi"/>
          <w:i/>
        </w:rPr>
        <w:t xml:space="preserve">ustaleniom uda nam się wprowadzić je w życie bez większych problemów </w:t>
      </w:r>
      <w:r w:rsidRPr="00DE20D7">
        <w:rPr>
          <w:rFonts w:cstheme="minorHAnsi"/>
        </w:rPr>
        <w:t>– zapowiedział</w:t>
      </w:r>
      <w:r>
        <w:rPr>
          <w:rFonts w:cstheme="minorHAnsi"/>
          <w:b/>
        </w:rPr>
        <w:t xml:space="preserve">. </w:t>
      </w:r>
      <w:r w:rsidRPr="009B5C9C">
        <w:rPr>
          <w:rFonts w:cstheme="minorHAnsi"/>
          <w:b/>
        </w:rPr>
        <w:t xml:space="preserve"> </w:t>
      </w:r>
      <w:r w:rsidR="006F0AAF" w:rsidRPr="00516409">
        <w:rPr>
          <w:rFonts w:cstheme="minorHAnsi"/>
          <w:b/>
        </w:rPr>
        <w:t>Zwrócił się także do studentów pierwszego roku</w:t>
      </w:r>
      <w:r w:rsidR="006F0AAF" w:rsidRPr="006F0AAF">
        <w:rPr>
          <w:rFonts w:cstheme="minorHAnsi"/>
        </w:rPr>
        <w:t>: -</w:t>
      </w:r>
      <w:r w:rsidR="006F0AAF">
        <w:rPr>
          <w:rFonts w:cstheme="minorHAnsi"/>
          <w:b/>
        </w:rPr>
        <w:t xml:space="preserve"> </w:t>
      </w:r>
      <w:r w:rsidR="006F0AAF" w:rsidRPr="006F0AAF">
        <w:rPr>
          <w:rFonts w:cstheme="minorHAnsi"/>
          <w:i/>
        </w:rPr>
        <w:t xml:space="preserve">Życzę Wam, aby studia na Uniwersytecie Gdańskim były najpiękniejszym okresem w Waszym życiu. Nie </w:t>
      </w:r>
      <w:r w:rsidR="006F0AAF" w:rsidRPr="006F0AAF">
        <w:rPr>
          <w:rFonts w:cstheme="minorHAnsi"/>
          <w:i/>
        </w:rPr>
        <w:lastRenderedPageBreak/>
        <w:t xml:space="preserve">rezygnujcie z marzeń! Pracujcie nad tym, aby je urzeczywistnić. Jednocześnie pamiętajcie, że w przyszłości  będziecie zasilać elity, kształtując rzeczywistość, a to zobowiązuje. Bycie absolwentem Uniwersytetu Gdańskiego to branie odpowiedzialności za przyszłość naszego kraju, jego rozwój ekonomiczny i  gospodarczy, tak jak czynią to Wasi poprzednicy. </w:t>
      </w:r>
    </w:p>
    <w:p w:rsidR="00516409" w:rsidRDefault="00516409" w:rsidP="00027E0B">
      <w:pPr>
        <w:spacing w:after="0" w:line="360" w:lineRule="auto"/>
        <w:rPr>
          <w:rFonts w:cstheme="minorHAnsi"/>
          <w:i/>
        </w:rPr>
      </w:pPr>
    </w:p>
    <w:p w:rsidR="00944C57" w:rsidRPr="00516409" w:rsidRDefault="00944C57" w:rsidP="00027E0B">
      <w:pPr>
        <w:spacing w:after="0" w:line="360" w:lineRule="auto"/>
        <w:rPr>
          <w:rFonts w:cstheme="minorHAnsi"/>
          <w:i/>
        </w:rPr>
      </w:pPr>
      <w:r>
        <w:rPr>
          <w:rFonts w:ascii="Calibri" w:eastAsia="Times New Roman" w:hAnsi="Calibri" w:cs="Calibri"/>
          <w:lang w:eastAsia="pl-PL"/>
        </w:rPr>
        <w:t xml:space="preserve">W imieniu Ministra Szkolnictwa Wyższego Wicepremiera Jarosława Gowina list gratulacyjny odczytał </w:t>
      </w:r>
      <w:r w:rsidRPr="00F92DE0">
        <w:rPr>
          <w:b/>
        </w:rPr>
        <w:t>Piotr Ziółkowski szef Gabinetu Politycznego Wiceprezesa Rady Ministrów</w:t>
      </w:r>
      <w:r>
        <w:t xml:space="preserve">. </w:t>
      </w:r>
      <w:r w:rsidR="00DE20D7">
        <w:t xml:space="preserve">W swoim liście </w:t>
      </w:r>
      <w:r w:rsidRPr="00516409">
        <w:rPr>
          <w:b/>
        </w:rPr>
        <w:t>Minister Gowin przypomniał propozycje zmian</w:t>
      </w:r>
      <w:r w:rsidR="00F92DE0" w:rsidRPr="00516409">
        <w:rPr>
          <w:b/>
        </w:rPr>
        <w:t xml:space="preserve"> w ustawie P</w:t>
      </w:r>
      <w:r w:rsidRPr="00516409">
        <w:rPr>
          <w:b/>
        </w:rPr>
        <w:t>rawo o szkolnictwie wyższym i podziękował środowisku ak</w:t>
      </w:r>
      <w:r w:rsidR="00F92DE0" w:rsidRPr="00516409">
        <w:rPr>
          <w:b/>
        </w:rPr>
        <w:t>ademickie</w:t>
      </w:r>
      <w:r w:rsidRPr="00516409">
        <w:rPr>
          <w:b/>
        </w:rPr>
        <w:t xml:space="preserve">mu za </w:t>
      </w:r>
      <w:r w:rsidR="00F92DE0" w:rsidRPr="00516409">
        <w:rPr>
          <w:b/>
        </w:rPr>
        <w:t>współpracę i konsultacje</w:t>
      </w:r>
      <w:r w:rsidR="00F92DE0">
        <w:t xml:space="preserve">. Listy gratulacyjne dla UG przysłali </w:t>
      </w:r>
      <w:r w:rsidR="00DE20D7">
        <w:t xml:space="preserve">także </w:t>
      </w:r>
      <w:r w:rsidR="00F92DE0">
        <w:t xml:space="preserve">przedstawiciele świata nauki, kultury, władz państwowych i samorządowych. </w:t>
      </w:r>
      <w:r w:rsidR="00F92DE0" w:rsidRPr="00516409">
        <w:rPr>
          <w:b/>
        </w:rPr>
        <w:t>List gratulacyjny Prezydenta Rzeczypospolitej Polskiej Andrzej Dudy został odczytany w czasie uroczystości</w:t>
      </w:r>
      <w:r w:rsidR="00F92DE0">
        <w:t xml:space="preserve">. </w:t>
      </w:r>
    </w:p>
    <w:p w:rsidR="00516409" w:rsidRDefault="00516409" w:rsidP="00027E0B">
      <w:pPr>
        <w:spacing w:after="0" w:line="360" w:lineRule="auto"/>
      </w:pPr>
    </w:p>
    <w:p w:rsidR="00516409" w:rsidRPr="00516409" w:rsidRDefault="00F92DE0" w:rsidP="00027E0B">
      <w:pPr>
        <w:spacing w:after="0" w:line="360" w:lineRule="auto"/>
        <w:rPr>
          <w:b/>
          <w:bCs/>
        </w:rPr>
      </w:pPr>
      <w:r w:rsidRPr="00516409">
        <w:rPr>
          <w:b/>
        </w:rPr>
        <w:t xml:space="preserve">Tradycyjnie </w:t>
      </w:r>
      <w:r w:rsidRPr="00516409">
        <w:rPr>
          <w:b/>
          <w:bCs/>
        </w:rPr>
        <w:t>w czasie inauguracji roku akademickiego na Uniwersytecie Gdańskim odbyła się</w:t>
      </w:r>
      <w:r>
        <w:rPr>
          <w:bCs/>
        </w:rPr>
        <w:t xml:space="preserve"> </w:t>
      </w:r>
      <w:r w:rsidRPr="00516409">
        <w:rPr>
          <w:b/>
          <w:bCs/>
        </w:rPr>
        <w:t xml:space="preserve">immatrykulacja studentów i doktorantów. </w:t>
      </w:r>
    </w:p>
    <w:p w:rsidR="0003616E" w:rsidRDefault="0003616E" w:rsidP="00027E0B">
      <w:pPr>
        <w:spacing w:after="0" w:line="360" w:lineRule="auto"/>
        <w:rPr>
          <w:b/>
          <w:bCs/>
        </w:rPr>
      </w:pPr>
    </w:p>
    <w:p w:rsidR="0003616E" w:rsidRDefault="00F92DE0" w:rsidP="00027E0B">
      <w:pPr>
        <w:spacing w:after="0" w:line="360" w:lineRule="auto"/>
        <w:rPr>
          <w:b/>
          <w:bCs/>
        </w:rPr>
      </w:pPr>
      <w:r w:rsidRPr="00C54333">
        <w:rPr>
          <w:b/>
          <w:bCs/>
        </w:rPr>
        <w:t>Wykład inauguracyjny</w:t>
      </w:r>
      <w:r>
        <w:rPr>
          <w:b/>
          <w:bCs/>
        </w:rPr>
        <w:t xml:space="preserve">, nagrodzony gromkimi brawami, </w:t>
      </w:r>
      <w:r w:rsidRPr="00C54333">
        <w:rPr>
          <w:b/>
          <w:bCs/>
        </w:rPr>
        <w:t xml:space="preserve"> pt.</w:t>
      </w:r>
      <w:r>
        <w:rPr>
          <w:b/>
          <w:bCs/>
        </w:rPr>
        <w:t xml:space="preserve"> „Sędziowie w ciężkich czasach” wygłosił prof. Jerzy Zajadło</w:t>
      </w:r>
      <w:r w:rsidR="00516409">
        <w:rPr>
          <w:b/>
          <w:bCs/>
        </w:rPr>
        <w:t xml:space="preserve"> z W</w:t>
      </w:r>
      <w:r w:rsidR="00DE20D7">
        <w:rPr>
          <w:b/>
          <w:bCs/>
        </w:rPr>
        <w:t>ydziału Prawa i Administra</w:t>
      </w:r>
      <w:r w:rsidR="00516409">
        <w:rPr>
          <w:b/>
          <w:bCs/>
        </w:rPr>
        <w:t>cji U</w:t>
      </w:r>
      <w:r w:rsidR="00DE20D7">
        <w:rPr>
          <w:b/>
          <w:bCs/>
        </w:rPr>
        <w:t xml:space="preserve">niwersytetu Gdańskiego, laureat </w:t>
      </w:r>
    </w:p>
    <w:p w:rsidR="00DE20D7" w:rsidRDefault="00DE20D7" w:rsidP="00027E0B">
      <w:pPr>
        <w:spacing w:after="0" w:line="360" w:lineRule="auto"/>
        <w:rPr>
          <w:bCs/>
        </w:rPr>
      </w:pPr>
      <w:r w:rsidRPr="00516409">
        <w:rPr>
          <w:rFonts w:ascii="Calibri" w:eastAsia="Times New Roman" w:hAnsi="Calibri" w:cs="Calibri"/>
          <w:b/>
          <w:lang w:eastAsia="pl-PL"/>
        </w:rPr>
        <w:t>Nagrody Naukowej Miasta Gdańska im. Jana Heweliusza za rok 2016</w:t>
      </w:r>
      <w:r>
        <w:rPr>
          <w:b/>
          <w:bCs/>
        </w:rPr>
        <w:t xml:space="preserve"> </w:t>
      </w:r>
      <w:r w:rsidR="00F92DE0">
        <w:rPr>
          <w:b/>
          <w:bCs/>
        </w:rPr>
        <w:t xml:space="preserve">. </w:t>
      </w:r>
      <w:r w:rsidR="00F92DE0" w:rsidRPr="00DE20D7">
        <w:rPr>
          <w:bCs/>
        </w:rPr>
        <w:t>Tytuł wykładu odnosi</w:t>
      </w:r>
      <w:r w:rsidR="00027E0B">
        <w:rPr>
          <w:bCs/>
        </w:rPr>
        <w:t xml:space="preserve"> </w:t>
      </w:r>
      <w:r w:rsidR="00F92DE0" w:rsidRPr="00DE20D7">
        <w:rPr>
          <w:bCs/>
        </w:rPr>
        <w:t xml:space="preserve">się do najnowszej książki </w:t>
      </w:r>
      <w:r w:rsidRPr="00DE20D7">
        <w:rPr>
          <w:bCs/>
        </w:rPr>
        <w:t>Pana Profesora wydanej nakładem W</w:t>
      </w:r>
      <w:r w:rsidR="00F92DE0" w:rsidRPr="00DE20D7">
        <w:rPr>
          <w:bCs/>
        </w:rPr>
        <w:t>yda</w:t>
      </w:r>
      <w:r w:rsidRPr="00DE20D7">
        <w:rPr>
          <w:bCs/>
        </w:rPr>
        <w:t xml:space="preserve">wnictwa Uniwersytetu Gdańskiego. </w:t>
      </w:r>
    </w:p>
    <w:p w:rsidR="0003616E" w:rsidRDefault="0003616E" w:rsidP="00027E0B">
      <w:pPr>
        <w:spacing w:after="0" w:line="360" w:lineRule="auto"/>
        <w:rPr>
          <w:bCs/>
        </w:rPr>
      </w:pPr>
    </w:p>
    <w:p w:rsidR="00516409" w:rsidRPr="00516409" w:rsidRDefault="00DE20D7" w:rsidP="00027E0B">
      <w:pPr>
        <w:spacing w:after="0" w:line="360" w:lineRule="auto"/>
        <w:rPr>
          <w:bCs/>
        </w:rPr>
      </w:pPr>
      <w:r>
        <w:rPr>
          <w:bCs/>
        </w:rPr>
        <w:t xml:space="preserve">Po raz czwarty zostały </w:t>
      </w:r>
      <w:r w:rsidR="00027E0B">
        <w:rPr>
          <w:bCs/>
        </w:rPr>
        <w:t xml:space="preserve">wręczone </w:t>
      </w:r>
      <w:r w:rsidRPr="0003616E">
        <w:rPr>
          <w:b/>
          <w:bCs/>
        </w:rPr>
        <w:t>nagrody w konkursie</w:t>
      </w:r>
      <w:r w:rsidRPr="0003616E">
        <w:rPr>
          <w:bCs/>
        </w:rPr>
        <w:t xml:space="preserve"> </w:t>
      </w:r>
      <w:r w:rsidRPr="0003616E">
        <w:rPr>
          <w:rStyle w:val="Pogrubienie"/>
        </w:rPr>
        <w:t xml:space="preserve">na najlepszą książkę naukową, dydaktyczną i przedstawiającą rezultaty pracy doktorskiej wydaną w Wydawnictwie Uniwersytetu Gdańskiego </w:t>
      </w:r>
      <w:r w:rsidRPr="00DE20D7">
        <w:rPr>
          <w:rStyle w:val="Pogrubienie"/>
          <w:b w:val="0"/>
        </w:rPr>
        <w:t>w minionym roku.</w:t>
      </w:r>
      <w:r w:rsidR="00516409">
        <w:rPr>
          <w:rStyle w:val="Pogrubienie"/>
          <w:b w:val="0"/>
        </w:rPr>
        <w:t xml:space="preserve"> </w:t>
      </w:r>
      <w:r w:rsidR="00516409">
        <w:rPr>
          <w:lang w:val="pt-BR"/>
        </w:rPr>
        <w:t xml:space="preserve">W </w:t>
      </w:r>
      <w:r w:rsidR="00516409" w:rsidRPr="00516409">
        <w:rPr>
          <w:b/>
          <w:lang w:val="pt-BR"/>
        </w:rPr>
        <w:t>kategorii książka naukowa</w:t>
      </w:r>
      <w:r w:rsidR="00516409">
        <w:rPr>
          <w:lang w:val="pt-BR"/>
        </w:rPr>
        <w:t xml:space="preserve"> I nagrodę otrzymały</w:t>
      </w:r>
      <w:r w:rsidR="00516409">
        <w:rPr>
          <w:bCs/>
        </w:rPr>
        <w:t xml:space="preserve"> </w:t>
      </w:r>
      <w:r w:rsidR="00516409" w:rsidRPr="00516409">
        <w:rPr>
          <w:b/>
          <w:lang w:val="pt-BR"/>
        </w:rPr>
        <w:t xml:space="preserve">prof. Beata Możejko i dr Ewa Bojaruniec-Król </w:t>
      </w:r>
      <w:r w:rsidR="00516409">
        <w:rPr>
          <w:lang w:val="pt-BR"/>
        </w:rPr>
        <w:t xml:space="preserve">z Wydziału Historycznego, II nagrodę – </w:t>
      </w:r>
      <w:r w:rsidR="00516409" w:rsidRPr="00516409">
        <w:rPr>
          <w:b/>
          <w:lang w:val="pt-BR"/>
        </w:rPr>
        <w:t>prof. Małgorzata Wiśniewska</w:t>
      </w:r>
      <w:r w:rsidR="00516409">
        <w:rPr>
          <w:lang w:val="pt-BR"/>
        </w:rPr>
        <w:t xml:space="preserve"> z Wydziału Zarządzania, a III nagrodę </w:t>
      </w:r>
      <w:r w:rsidR="00516409" w:rsidRPr="00516409">
        <w:rPr>
          <w:b/>
          <w:lang w:val="pt-BR"/>
        </w:rPr>
        <w:t>– prof. Agnieszka Szpitter, prof. Bogdan Nogalski</w:t>
      </w:r>
      <w:r w:rsidR="0003616E">
        <w:rPr>
          <w:b/>
          <w:lang w:val="pt-BR"/>
        </w:rPr>
        <w:t xml:space="preserve"> i dr hab. inż. Marek Jabłoński, </w:t>
      </w:r>
      <w:r w:rsidR="0003616E" w:rsidRPr="0003616E">
        <w:rPr>
          <w:lang w:val="pt-BR"/>
        </w:rPr>
        <w:t xml:space="preserve">także </w:t>
      </w:r>
      <w:r w:rsidR="00516409">
        <w:rPr>
          <w:lang w:val="pt-BR"/>
        </w:rPr>
        <w:t xml:space="preserve">z Wydziału Zarządzania. W kategorii </w:t>
      </w:r>
      <w:r w:rsidR="00516409" w:rsidRPr="00516409">
        <w:rPr>
          <w:b/>
          <w:lang w:val="pt-BR"/>
        </w:rPr>
        <w:t>książka dydaktyczna</w:t>
      </w:r>
      <w:r w:rsidR="00516409">
        <w:rPr>
          <w:lang w:val="pt-BR"/>
        </w:rPr>
        <w:t xml:space="preserve"> I nagrodę otrzymali </w:t>
      </w:r>
      <w:r w:rsidR="00516409" w:rsidRPr="00516409">
        <w:rPr>
          <w:b/>
          <w:lang w:val="pt-BR"/>
        </w:rPr>
        <w:t>dr Nora Orłowska</w:t>
      </w:r>
      <w:r w:rsidR="00516409">
        <w:rPr>
          <w:lang w:val="pt-BR"/>
        </w:rPr>
        <w:t xml:space="preserve"> i </w:t>
      </w:r>
      <w:r w:rsidR="00516409" w:rsidRPr="00516409">
        <w:rPr>
          <w:b/>
          <w:lang w:val="pt-BR"/>
        </w:rPr>
        <w:t>dr Michał Zbigniew Dankowski</w:t>
      </w:r>
      <w:r w:rsidR="00516409">
        <w:rPr>
          <w:lang w:val="pt-BR"/>
        </w:rPr>
        <w:t xml:space="preserve"> z Wydziału Filologicznego, II nagrodę – </w:t>
      </w:r>
      <w:r w:rsidR="00516409" w:rsidRPr="0003616E">
        <w:rPr>
          <w:b/>
          <w:lang w:val="pt-BR"/>
        </w:rPr>
        <w:t>prof. Jerzy Bolałek</w:t>
      </w:r>
      <w:r w:rsidR="00516409">
        <w:rPr>
          <w:lang w:val="pt-BR"/>
        </w:rPr>
        <w:t xml:space="preserve"> z Wydziału Oceanografii i Geografii, a III nagrodę – </w:t>
      </w:r>
      <w:r w:rsidR="00516409" w:rsidRPr="0003616E">
        <w:rPr>
          <w:b/>
          <w:lang w:val="pt-BR"/>
        </w:rPr>
        <w:t xml:space="preserve">mgr Anna Fornalska-Skurczyńska i dr Marcin Skurczyński </w:t>
      </w:r>
      <w:r w:rsidR="00516409">
        <w:rPr>
          <w:lang w:val="pt-BR"/>
        </w:rPr>
        <w:t xml:space="preserve">z Wydziału Ekonomicznego. </w:t>
      </w:r>
      <w:r w:rsidR="00516409">
        <w:t xml:space="preserve">Nagrodę za </w:t>
      </w:r>
      <w:r w:rsidR="00516409" w:rsidRPr="0003616E">
        <w:rPr>
          <w:b/>
        </w:rPr>
        <w:t xml:space="preserve">książkę przedstawiającą rezultaty pracy doktorskiej </w:t>
      </w:r>
      <w:r w:rsidR="00516409">
        <w:t xml:space="preserve">nagrodę otrzymała </w:t>
      </w:r>
      <w:r w:rsidR="00516409" w:rsidRPr="0003616E">
        <w:rPr>
          <w:b/>
          <w:lang w:val="pt-BR"/>
        </w:rPr>
        <w:t>dr Ewa Stawczyk</w:t>
      </w:r>
      <w:r w:rsidR="00516409">
        <w:rPr>
          <w:lang w:val="pt-BR"/>
        </w:rPr>
        <w:t xml:space="preserve"> z Wydziału Filologicznego.</w:t>
      </w:r>
    </w:p>
    <w:p w:rsidR="0003616E" w:rsidRDefault="0003616E" w:rsidP="00027E0B">
      <w:pPr>
        <w:spacing w:after="0" w:line="360" w:lineRule="auto"/>
      </w:pPr>
    </w:p>
    <w:p w:rsidR="00B64E0B" w:rsidRPr="006F0AAF" w:rsidRDefault="00DE20D7" w:rsidP="00027E0B">
      <w:pPr>
        <w:spacing w:after="0" w:line="360" w:lineRule="auto"/>
        <w:rPr>
          <w:rFonts w:cs="Calibri"/>
        </w:rPr>
      </w:pPr>
      <w:r>
        <w:t xml:space="preserve">Inauguracja roku akademickiego </w:t>
      </w:r>
      <w:r w:rsidR="00B64E0B">
        <w:t>to także okaz</w:t>
      </w:r>
      <w:r>
        <w:t>j</w:t>
      </w:r>
      <w:r w:rsidR="00B64E0B">
        <w:t>a</w:t>
      </w:r>
      <w:r>
        <w:t xml:space="preserve"> do podziękowania za</w:t>
      </w:r>
      <w:r w:rsidR="00B64E0B">
        <w:t xml:space="preserve"> współpracę ludziom i instytucjom szczególnie z</w:t>
      </w:r>
      <w:r>
        <w:t>a</w:t>
      </w:r>
      <w:r w:rsidR="00B64E0B">
        <w:t>angaż</w:t>
      </w:r>
      <w:r>
        <w:t>ow</w:t>
      </w:r>
      <w:r w:rsidR="00B64E0B">
        <w:t>anym w swoich działaniach na rze</w:t>
      </w:r>
      <w:r>
        <w:t>c</w:t>
      </w:r>
      <w:r w:rsidR="00B64E0B">
        <w:t>z</w:t>
      </w:r>
      <w:r w:rsidR="008276E7">
        <w:t xml:space="preserve"> Uniwersytetu Gdańskiego. </w:t>
      </w:r>
      <w:r w:rsidR="00B64E0B" w:rsidRPr="00516409">
        <w:rPr>
          <w:b/>
        </w:rPr>
        <w:t xml:space="preserve">Złote Medale </w:t>
      </w:r>
      <w:r w:rsidR="00B64E0B" w:rsidRPr="00516409">
        <w:rPr>
          <w:rFonts w:ascii="Calibri" w:hAnsi="Calibri" w:cs="Calibri"/>
          <w:b/>
        </w:rPr>
        <w:t xml:space="preserve">Uniwersytetu Gdańskiego </w:t>
      </w:r>
      <w:proofErr w:type="spellStart"/>
      <w:r w:rsidR="00B64E0B" w:rsidRPr="00516409">
        <w:rPr>
          <w:rFonts w:cs="Calibri"/>
          <w:b/>
          <w:i/>
        </w:rPr>
        <w:t>Doctrinae</w:t>
      </w:r>
      <w:proofErr w:type="spellEnd"/>
      <w:r w:rsidR="00B64E0B" w:rsidRPr="00516409">
        <w:rPr>
          <w:rFonts w:cs="Calibri"/>
          <w:b/>
          <w:i/>
        </w:rPr>
        <w:t xml:space="preserve"> </w:t>
      </w:r>
      <w:proofErr w:type="spellStart"/>
      <w:r w:rsidR="00B64E0B" w:rsidRPr="00516409">
        <w:rPr>
          <w:rFonts w:cs="Calibri"/>
          <w:b/>
          <w:i/>
        </w:rPr>
        <w:t>Sapientiae</w:t>
      </w:r>
      <w:proofErr w:type="spellEnd"/>
      <w:r w:rsidR="00B64E0B" w:rsidRPr="00516409">
        <w:rPr>
          <w:rFonts w:cs="Calibri"/>
          <w:b/>
          <w:i/>
        </w:rPr>
        <w:t xml:space="preserve"> </w:t>
      </w:r>
      <w:proofErr w:type="spellStart"/>
      <w:r w:rsidR="00B64E0B" w:rsidRPr="00516409">
        <w:rPr>
          <w:rFonts w:cs="Calibri"/>
          <w:b/>
          <w:i/>
        </w:rPr>
        <w:t>Honestati</w:t>
      </w:r>
      <w:proofErr w:type="spellEnd"/>
      <w:r w:rsidR="008276E7" w:rsidRPr="00516409">
        <w:rPr>
          <w:rFonts w:cs="Calibri"/>
          <w:b/>
        </w:rPr>
        <w:t xml:space="preserve">  odebrali w tym roku: prof.</w:t>
      </w:r>
      <w:r w:rsidR="008276E7" w:rsidRPr="008276E7">
        <w:rPr>
          <w:rFonts w:cs="Calibri"/>
          <w:b/>
        </w:rPr>
        <w:t xml:space="preserve"> </w:t>
      </w:r>
      <w:r w:rsidR="00B64E0B" w:rsidRPr="008276E7">
        <w:rPr>
          <w:rFonts w:cs="Calibri"/>
          <w:b/>
        </w:rPr>
        <w:t>Stefan</w:t>
      </w:r>
      <w:r w:rsidR="008276E7" w:rsidRPr="008276E7">
        <w:rPr>
          <w:rFonts w:cs="Calibri"/>
          <w:b/>
        </w:rPr>
        <w:t xml:space="preserve"> Jurga</w:t>
      </w:r>
      <w:r w:rsidR="008276E7">
        <w:rPr>
          <w:rFonts w:cs="Calibri"/>
          <w:b/>
        </w:rPr>
        <w:t xml:space="preserve">, </w:t>
      </w:r>
      <w:r w:rsidR="005A2148">
        <w:rPr>
          <w:rFonts w:ascii="Calibri" w:hAnsi="Calibri" w:cs="Calibri"/>
        </w:rPr>
        <w:t xml:space="preserve">były </w:t>
      </w:r>
      <w:r w:rsidR="008276E7">
        <w:rPr>
          <w:rFonts w:ascii="Calibri" w:hAnsi="Calibri" w:cs="Calibri"/>
        </w:rPr>
        <w:t xml:space="preserve">wiceminister nauki i szkolnictwa wyższego,  w </w:t>
      </w:r>
      <w:r w:rsidR="008276E7" w:rsidRPr="00E31BAB">
        <w:rPr>
          <w:rFonts w:ascii="Calibri" w:hAnsi="Calibri" w:cs="Calibri"/>
        </w:rPr>
        <w:t xml:space="preserve">uznaniu szczególnych zasług </w:t>
      </w:r>
      <w:r w:rsidR="008276E7">
        <w:rPr>
          <w:rFonts w:ascii="Calibri" w:hAnsi="Calibri" w:cs="Calibri"/>
        </w:rPr>
        <w:t xml:space="preserve">dla </w:t>
      </w:r>
      <w:r w:rsidR="008276E7">
        <w:rPr>
          <w:rFonts w:ascii="Calibri" w:hAnsi="Calibri" w:cs="Calibri"/>
        </w:rPr>
        <w:lastRenderedPageBreak/>
        <w:t xml:space="preserve">społeczności akademickiej Uniwersytetu Gdańskiego oraz rozwoju szkolnictwa wyższego w Polsce, </w:t>
      </w:r>
      <w:r w:rsidR="008276E7" w:rsidRPr="008276E7">
        <w:rPr>
          <w:rFonts w:ascii="Calibri" w:hAnsi="Calibri" w:cs="Calibri"/>
          <w:b/>
        </w:rPr>
        <w:t>prof. Ignacy Gryczyński</w:t>
      </w:r>
      <w:r w:rsidR="008276E7">
        <w:rPr>
          <w:rFonts w:ascii="Calibri" w:hAnsi="Calibri" w:cs="Calibri"/>
        </w:rPr>
        <w:t xml:space="preserve"> w uznaniu wybitnego dorobku naukowego w zakresie biofizyki molekularnej oraz </w:t>
      </w:r>
      <w:r w:rsidR="006F0AAF">
        <w:rPr>
          <w:rFonts w:ascii="Calibri" w:hAnsi="Calibri" w:cs="Calibri"/>
        </w:rPr>
        <w:t xml:space="preserve">za </w:t>
      </w:r>
      <w:r w:rsidR="008276E7">
        <w:rPr>
          <w:rFonts w:ascii="Calibri" w:hAnsi="Calibri" w:cs="Calibri"/>
        </w:rPr>
        <w:t>z</w:t>
      </w:r>
      <w:r w:rsidR="006F0AAF">
        <w:rPr>
          <w:rFonts w:ascii="Calibri" w:hAnsi="Calibri" w:cs="Calibri"/>
        </w:rPr>
        <w:t>n</w:t>
      </w:r>
      <w:r w:rsidR="008276E7">
        <w:rPr>
          <w:rFonts w:ascii="Calibri" w:hAnsi="Calibri" w:cs="Calibri"/>
        </w:rPr>
        <w:t xml:space="preserve">aczne zasługi </w:t>
      </w:r>
      <w:r w:rsidR="006F0AAF">
        <w:rPr>
          <w:rFonts w:ascii="Calibri" w:hAnsi="Calibri" w:cs="Calibri"/>
        </w:rPr>
        <w:t>na rze</w:t>
      </w:r>
      <w:r w:rsidR="008276E7">
        <w:rPr>
          <w:rFonts w:ascii="Calibri" w:hAnsi="Calibri" w:cs="Calibri"/>
        </w:rPr>
        <w:t>c</w:t>
      </w:r>
      <w:r w:rsidR="006F0AAF">
        <w:rPr>
          <w:rFonts w:ascii="Calibri" w:hAnsi="Calibri" w:cs="Calibri"/>
        </w:rPr>
        <w:t>z roz</w:t>
      </w:r>
      <w:r w:rsidR="008276E7">
        <w:rPr>
          <w:rFonts w:ascii="Calibri" w:hAnsi="Calibri" w:cs="Calibri"/>
        </w:rPr>
        <w:t>w</w:t>
      </w:r>
      <w:r w:rsidR="006F0AAF">
        <w:rPr>
          <w:rFonts w:ascii="Calibri" w:hAnsi="Calibri" w:cs="Calibri"/>
        </w:rPr>
        <w:t xml:space="preserve">oju badaczy UG. Złoty Medal Uniwersytetu Gdańskiego w uznaniu szczególnych zasług na rzecz naszej społeczności akademickiej i rozwoju naszej uczelni został nadany także </w:t>
      </w:r>
      <w:r w:rsidR="006F0AAF" w:rsidRPr="00516409">
        <w:rPr>
          <w:rFonts w:cs="Calibri"/>
          <w:b/>
        </w:rPr>
        <w:t>Regionalnej Dyrekcji Lasów Państwowych w Gdańsku</w:t>
      </w:r>
      <w:r w:rsidR="006F0AAF">
        <w:rPr>
          <w:rFonts w:cs="Calibri"/>
        </w:rPr>
        <w:t xml:space="preserve">. W imieniu instytucji medal odebrała Pani </w:t>
      </w:r>
      <w:r w:rsidR="006F0AAF" w:rsidRPr="006F0AAF">
        <w:rPr>
          <w:rFonts w:cs="Calibri"/>
          <w:b/>
        </w:rPr>
        <w:t>Maria Brzozowska</w:t>
      </w:r>
      <w:r w:rsidR="006F0AAF">
        <w:rPr>
          <w:rFonts w:cs="Calibri"/>
        </w:rPr>
        <w:t xml:space="preserve">, zastępca dyrektora ds. rozwoju. Medale Uniwersytetu Gdańskiego za szczególne zasługi na rzecz naszej uczelni przyznaje </w:t>
      </w:r>
      <w:r w:rsidR="008276E7">
        <w:t>Konwent Godności Honorowych UG pod przewodnictwem JM Rektora</w:t>
      </w:r>
      <w:r w:rsidR="006F0AAF">
        <w:t xml:space="preserve"> UG. </w:t>
      </w:r>
    </w:p>
    <w:p w:rsidR="0003616E" w:rsidRDefault="0003616E" w:rsidP="00027E0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516409" w:rsidRDefault="00516409" w:rsidP="00027E0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3616E">
        <w:rPr>
          <w:rFonts w:ascii="Calibri" w:eastAsia="Times New Roman" w:hAnsi="Calibri" w:cs="Calibri"/>
          <w:b/>
          <w:lang w:eastAsia="pl-PL"/>
        </w:rPr>
        <w:t xml:space="preserve">Uroczystość uświetnił </w:t>
      </w:r>
      <w:r w:rsidR="0003616E">
        <w:rPr>
          <w:rFonts w:ascii="Calibri" w:eastAsia="Times New Roman" w:hAnsi="Calibri" w:cs="Calibri"/>
          <w:b/>
          <w:lang w:eastAsia="pl-PL"/>
        </w:rPr>
        <w:t>w tym roku k</w:t>
      </w:r>
      <w:r w:rsidRPr="0003616E">
        <w:rPr>
          <w:rFonts w:ascii="Calibri" w:eastAsia="Times New Roman" w:hAnsi="Calibri" w:cs="Calibri"/>
          <w:b/>
          <w:lang w:eastAsia="pl-PL"/>
        </w:rPr>
        <w:t>oncert Chóru Wydziału Zarządzania UG „Non Serio”</w:t>
      </w:r>
      <w:r w:rsidR="0003616E">
        <w:rPr>
          <w:rFonts w:ascii="Calibri" w:eastAsia="Times New Roman" w:hAnsi="Calibri" w:cs="Calibri"/>
          <w:b/>
          <w:lang w:eastAsia="pl-PL"/>
        </w:rPr>
        <w:t xml:space="preserve">. </w:t>
      </w:r>
    </w:p>
    <w:p w:rsidR="0003616E" w:rsidRPr="0003616E" w:rsidRDefault="0003616E" w:rsidP="00027E0B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A17C28" w:rsidRPr="0003616E" w:rsidRDefault="0003616E" w:rsidP="00027E0B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3616E">
        <w:rPr>
          <w:rFonts w:ascii="Calibri" w:eastAsia="Times New Roman" w:hAnsi="Calibri" w:cs="Calibri"/>
          <w:b/>
          <w:lang w:eastAsia="pl-PL"/>
        </w:rPr>
        <w:t>Nowy rok akademicki na Uniwersytecie Gdańskim</w:t>
      </w:r>
      <w:r w:rsidR="00027E0B">
        <w:rPr>
          <w:rFonts w:ascii="Calibri" w:eastAsia="Times New Roman" w:hAnsi="Calibri" w:cs="Calibri"/>
          <w:b/>
          <w:lang w:eastAsia="pl-PL"/>
        </w:rPr>
        <w:t xml:space="preserve"> – informacje </w:t>
      </w:r>
    </w:p>
    <w:p w:rsidR="00544157" w:rsidRDefault="00544157" w:rsidP="00027E0B">
      <w:pPr>
        <w:spacing w:after="0" w:line="360" w:lineRule="auto"/>
        <w:jc w:val="both"/>
        <w:rPr>
          <w:b/>
          <w:bCs/>
        </w:rPr>
      </w:pPr>
    </w:p>
    <w:p w:rsidR="0003616E" w:rsidRPr="00CB1608" w:rsidRDefault="0003616E" w:rsidP="00027E0B">
      <w:pPr>
        <w:spacing w:after="0" w:line="360" w:lineRule="auto"/>
        <w:jc w:val="both"/>
        <w:rPr>
          <w:b/>
        </w:rPr>
      </w:pPr>
      <w:r>
        <w:rPr>
          <w:b/>
          <w:bCs/>
        </w:rPr>
        <w:t xml:space="preserve">Nowy rok akademicki </w:t>
      </w:r>
      <w:r w:rsidRPr="00C23DD2">
        <w:rPr>
          <w:b/>
          <w:bCs/>
        </w:rPr>
        <w:t xml:space="preserve">na </w:t>
      </w:r>
      <w:r>
        <w:rPr>
          <w:b/>
          <w:bCs/>
        </w:rPr>
        <w:t xml:space="preserve">Uniwersytecie </w:t>
      </w:r>
      <w:r w:rsidRPr="00C23DD2">
        <w:rPr>
          <w:b/>
          <w:bCs/>
        </w:rPr>
        <w:t>Gdańs</w:t>
      </w:r>
      <w:r>
        <w:rPr>
          <w:b/>
          <w:bCs/>
        </w:rPr>
        <w:t>kim rozpoczyna</w:t>
      </w:r>
      <w:r>
        <w:rPr>
          <w:b/>
        </w:rPr>
        <w:t xml:space="preserve"> </w:t>
      </w:r>
      <w:r w:rsidRPr="00C23DD2">
        <w:rPr>
          <w:b/>
        </w:rPr>
        <w:t>30</w:t>
      </w:r>
      <w:r>
        <w:rPr>
          <w:b/>
        </w:rPr>
        <w:t xml:space="preserve"> 000</w:t>
      </w:r>
      <w:r w:rsidRPr="00C23DD2">
        <w:rPr>
          <w:b/>
        </w:rPr>
        <w:t xml:space="preserve"> studentów, doktorantów i słuchaczy studiów podyplomowych oraz 1700 nauczycieli akademickich. </w:t>
      </w:r>
      <w:r w:rsidR="00864E66" w:rsidRPr="003C4ED6">
        <w:rPr>
          <w:b/>
          <w:bCs/>
        </w:rPr>
        <w:t>Jak wynika ze wstępnych danych rekrutacyjnych</w:t>
      </w:r>
      <w:r w:rsidR="00DB0B28">
        <w:rPr>
          <w:b/>
          <w:bCs/>
        </w:rPr>
        <w:t xml:space="preserve"> </w:t>
      </w:r>
      <w:r w:rsidR="00864E66">
        <w:rPr>
          <w:b/>
          <w:bCs/>
        </w:rPr>
        <w:t xml:space="preserve">na pierwszy rok studiów w roku akademickim </w:t>
      </w:r>
      <w:r w:rsidR="00DB0B28">
        <w:rPr>
          <w:b/>
          <w:bCs/>
        </w:rPr>
        <w:t>2017/2018 u</w:t>
      </w:r>
      <w:r w:rsidR="00864E66" w:rsidRPr="003C4ED6">
        <w:rPr>
          <w:b/>
          <w:bCs/>
        </w:rPr>
        <w:t xml:space="preserve">czelnia przyjęła </w:t>
      </w:r>
      <w:r w:rsidR="006E42DE">
        <w:rPr>
          <w:b/>
          <w:bCs/>
        </w:rPr>
        <w:t>ponad</w:t>
      </w:r>
      <w:r w:rsidR="00AD7470">
        <w:rPr>
          <w:b/>
          <w:bCs/>
        </w:rPr>
        <w:t xml:space="preserve"> </w:t>
      </w:r>
      <w:r w:rsidR="00DB0B28">
        <w:rPr>
          <w:b/>
          <w:bCs/>
        </w:rPr>
        <w:t xml:space="preserve">11 000 studentów, z czego ponad 8 000 </w:t>
      </w:r>
      <w:r w:rsidR="00864E66" w:rsidRPr="003C4ED6">
        <w:rPr>
          <w:b/>
          <w:bCs/>
        </w:rPr>
        <w:t>to studen</w:t>
      </w:r>
      <w:r w:rsidR="00DB0B28">
        <w:rPr>
          <w:b/>
          <w:bCs/>
        </w:rPr>
        <w:t>ci</w:t>
      </w:r>
      <w:r w:rsidR="00AE404E">
        <w:rPr>
          <w:b/>
          <w:bCs/>
        </w:rPr>
        <w:t xml:space="preserve"> studiów stacjonarnych, a niemal </w:t>
      </w:r>
      <w:r w:rsidR="00DB0B28">
        <w:rPr>
          <w:b/>
          <w:bCs/>
        </w:rPr>
        <w:t xml:space="preserve">3000 </w:t>
      </w:r>
      <w:r w:rsidR="00864E66" w:rsidRPr="003C4ED6">
        <w:rPr>
          <w:b/>
          <w:bCs/>
        </w:rPr>
        <w:t>– studenci studiów niestacjonarnych.</w:t>
      </w:r>
      <w:r w:rsidR="00864E66" w:rsidRPr="003C4ED6">
        <w:rPr>
          <w:bCs/>
        </w:rPr>
        <w:t xml:space="preserve"> </w:t>
      </w:r>
      <w:r>
        <w:rPr>
          <w:bCs/>
        </w:rPr>
        <w:t xml:space="preserve">W roku akademickim 2017/2018 </w:t>
      </w:r>
      <w:r>
        <w:rPr>
          <w:rFonts w:cstheme="minorHAnsi"/>
        </w:rPr>
        <w:t xml:space="preserve">na Uniwersytecie Gdańskim można studiować 75 kierunków w zakresie 223 specjalności. </w:t>
      </w:r>
      <w:r>
        <w:rPr>
          <w:rFonts w:cs="Calibri"/>
          <w:b/>
          <w:color w:val="222222"/>
        </w:rPr>
        <w:t xml:space="preserve">Programy studiów </w:t>
      </w:r>
      <w:r w:rsidRPr="005C5AA6">
        <w:rPr>
          <w:rFonts w:cs="Calibri"/>
          <w:b/>
          <w:color w:val="222222"/>
        </w:rPr>
        <w:t>powstają we współpracy z praktykami, ekspertami w poszczególnych dziedzinach. Uczelnia wykorzystuje w tym zakresie wiedzę i doświadczenie przyszłych pracodawców</w:t>
      </w:r>
      <w:r w:rsidRPr="005C5AA6">
        <w:rPr>
          <w:rFonts w:cs="Calibri"/>
          <w:color w:val="222222"/>
        </w:rPr>
        <w:t xml:space="preserve">, którzy stwarzają także możliwości atrakcyjnych praktyk i staży. </w:t>
      </w:r>
    </w:p>
    <w:p w:rsidR="0003616E" w:rsidRDefault="0003616E" w:rsidP="00027E0B">
      <w:pPr>
        <w:pStyle w:val="Zwykytekst"/>
        <w:spacing w:line="360" w:lineRule="auto"/>
        <w:jc w:val="both"/>
      </w:pPr>
    </w:p>
    <w:p w:rsidR="004B58BC" w:rsidRPr="00516409" w:rsidRDefault="00C23DD2" w:rsidP="00027E0B">
      <w:pPr>
        <w:spacing w:after="0" w:line="360" w:lineRule="auto"/>
        <w:jc w:val="both"/>
        <w:rPr>
          <w:b/>
        </w:rPr>
      </w:pPr>
      <w:r>
        <w:rPr>
          <w:b/>
        </w:rPr>
        <w:t xml:space="preserve">W czasie tegorocznej rekrutacji największym zainteresowaniem kandydatów na studia cieszyły się </w:t>
      </w:r>
      <w:r w:rsidR="00E61240" w:rsidRPr="00E61240">
        <w:rPr>
          <w:rFonts w:cstheme="minorHAnsi"/>
          <w:b/>
        </w:rPr>
        <w:t>Skandynawistyka – 11,30 osób na jedno miejsce</w:t>
      </w:r>
      <w:r w:rsidR="00E61240">
        <w:rPr>
          <w:b/>
        </w:rPr>
        <w:t xml:space="preserve">, </w:t>
      </w:r>
      <w:r w:rsidR="005C76B7">
        <w:rPr>
          <w:rFonts w:cstheme="minorHAnsi"/>
          <w:b/>
        </w:rPr>
        <w:t xml:space="preserve">Filologia </w:t>
      </w:r>
      <w:r w:rsidR="00E61240" w:rsidRPr="00E61240">
        <w:rPr>
          <w:rFonts w:cstheme="minorHAnsi"/>
          <w:b/>
        </w:rPr>
        <w:t>angielska – 10,31</w:t>
      </w:r>
      <w:r w:rsidR="00E61240">
        <w:rPr>
          <w:b/>
        </w:rPr>
        <w:t>, B</w:t>
      </w:r>
      <w:r w:rsidR="00E61240" w:rsidRPr="00E61240">
        <w:rPr>
          <w:rFonts w:cstheme="minorHAnsi"/>
          <w:b/>
        </w:rPr>
        <w:t>ezpieczeństwo narodowe – 9,80</w:t>
      </w:r>
      <w:r w:rsidR="00E61240">
        <w:rPr>
          <w:b/>
        </w:rPr>
        <w:t xml:space="preserve">, </w:t>
      </w:r>
      <w:r w:rsidR="00E61240" w:rsidRPr="00E61240">
        <w:rPr>
          <w:rFonts w:cstheme="minorHAnsi"/>
          <w:b/>
        </w:rPr>
        <w:t>Psychologia – 9,43</w:t>
      </w:r>
      <w:r w:rsidR="00E61240">
        <w:rPr>
          <w:b/>
        </w:rPr>
        <w:t xml:space="preserve"> i </w:t>
      </w:r>
      <w:r w:rsidR="00E61240" w:rsidRPr="003D08C4">
        <w:rPr>
          <w:rFonts w:cstheme="minorHAnsi"/>
          <w:b/>
        </w:rPr>
        <w:t>Kryminologia – 9,11</w:t>
      </w:r>
      <w:r w:rsidR="00E61240">
        <w:rPr>
          <w:rFonts w:cstheme="minorHAnsi"/>
          <w:b/>
        </w:rPr>
        <w:t xml:space="preserve">. </w:t>
      </w:r>
      <w:r w:rsidR="000A3AD7">
        <w:t xml:space="preserve">Łącznie </w:t>
      </w:r>
      <w:r w:rsidR="00E61240">
        <w:rPr>
          <w:b/>
        </w:rPr>
        <w:t>jest aż 13</w:t>
      </w:r>
      <w:r w:rsidR="000A3AD7" w:rsidRPr="00C23DD2">
        <w:rPr>
          <w:b/>
        </w:rPr>
        <w:t xml:space="preserve"> kierunków, na których było powy</w:t>
      </w:r>
      <w:r w:rsidR="00E61240">
        <w:rPr>
          <w:b/>
        </w:rPr>
        <w:t xml:space="preserve">żej 5 kandydatów na miejsce, co świadczy o dużym zainteresowaniu studiami na Uniwersytecie Gdańskim. </w:t>
      </w:r>
      <w:r w:rsidR="000A3AD7">
        <w:t xml:space="preserve">W zakresie </w:t>
      </w:r>
      <w:r w:rsidR="000A3AD7" w:rsidRPr="00C23DD2">
        <w:rPr>
          <w:b/>
        </w:rPr>
        <w:t>kierunków ścisłych</w:t>
      </w:r>
      <w:r w:rsidR="000A3AD7">
        <w:t xml:space="preserve"> </w:t>
      </w:r>
      <w:r w:rsidR="00EA0514" w:rsidRPr="00EA0514">
        <w:rPr>
          <w:b/>
        </w:rPr>
        <w:t>i związanych z naukami ścisłymi</w:t>
      </w:r>
      <w:r w:rsidR="00EA0514">
        <w:t xml:space="preserve"> największym zainteresowaniem cieszyła się specjalność </w:t>
      </w:r>
      <w:r w:rsidR="00EA0514" w:rsidRPr="00EA0514">
        <w:rPr>
          <w:b/>
        </w:rPr>
        <w:t>Aplikacje informatyczne w biznesie</w:t>
      </w:r>
      <w:r w:rsidR="00EA0514">
        <w:t xml:space="preserve"> na kierunku Informatyka i ekonometria – </w:t>
      </w:r>
      <w:r w:rsidR="00EA0514" w:rsidRPr="00EA0514">
        <w:rPr>
          <w:b/>
        </w:rPr>
        <w:t>4,52 kandydatów</w:t>
      </w:r>
      <w:r w:rsidR="00EA0514">
        <w:rPr>
          <w:b/>
        </w:rPr>
        <w:t xml:space="preserve"> na jedno miejsce</w:t>
      </w:r>
      <w:r w:rsidR="00EA0514" w:rsidRPr="00EA0514">
        <w:rPr>
          <w:b/>
        </w:rPr>
        <w:t>, Informatyka</w:t>
      </w:r>
      <w:r w:rsidR="00EA0514">
        <w:t xml:space="preserve"> – </w:t>
      </w:r>
      <w:r w:rsidR="00EA0514">
        <w:rPr>
          <w:b/>
        </w:rPr>
        <w:t xml:space="preserve">4,24, kierunek Informatyka i ekonometria – 4,03 oraz Biotechnologia – 3,86. </w:t>
      </w:r>
      <w:r w:rsidR="000A3AD7" w:rsidRPr="00C23DD2">
        <w:rPr>
          <w:b/>
        </w:rPr>
        <w:t xml:space="preserve"> </w:t>
      </w:r>
      <w:r w:rsidR="00EA0514">
        <w:rPr>
          <w:b/>
        </w:rPr>
        <w:t>Spośród nowych kierunków największym zainteresowaniem cieszyła się Psychologia pracy i bizne</w:t>
      </w:r>
      <w:r w:rsidR="00544157">
        <w:rPr>
          <w:b/>
        </w:rPr>
        <w:t xml:space="preserve">su – nowa specjalność </w:t>
      </w:r>
      <w:r w:rsidR="00EA0514">
        <w:rPr>
          <w:b/>
        </w:rPr>
        <w:t>na kierunku Psychologia</w:t>
      </w:r>
      <w:r w:rsidR="00544157">
        <w:rPr>
          <w:b/>
        </w:rPr>
        <w:t xml:space="preserve">, gdzie na jedno miejsce przypadło </w:t>
      </w:r>
      <w:r w:rsidR="006A4CC8">
        <w:rPr>
          <w:b/>
        </w:rPr>
        <w:t>8,</w:t>
      </w:r>
      <w:r w:rsidR="00EA0514">
        <w:rPr>
          <w:b/>
        </w:rPr>
        <w:t>65 kan</w:t>
      </w:r>
      <w:r w:rsidR="00544157">
        <w:rPr>
          <w:b/>
        </w:rPr>
        <w:t xml:space="preserve">dydatów. Pozostałe nowe kierunki w </w:t>
      </w:r>
      <w:r w:rsidR="00CB1608">
        <w:rPr>
          <w:b/>
        </w:rPr>
        <w:t>rok</w:t>
      </w:r>
      <w:r w:rsidR="00544157">
        <w:rPr>
          <w:b/>
        </w:rPr>
        <w:t>u</w:t>
      </w:r>
      <w:r w:rsidR="00CB1608">
        <w:rPr>
          <w:b/>
        </w:rPr>
        <w:t xml:space="preserve"> akademicki</w:t>
      </w:r>
      <w:r w:rsidR="00544157">
        <w:rPr>
          <w:b/>
        </w:rPr>
        <w:t>m</w:t>
      </w:r>
      <w:r w:rsidR="00CB1608">
        <w:rPr>
          <w:b/>
        </w:rPr>
        <w:t xml:space="preserve"> 2017/2018 to między innymi </w:t>
      </w:r>
      <w:r w:rsidR="005C76B7" w:rsidRPr="003D08C4">
        <w:rPr>
          <w:rFonts w:cstheme="minorHAnsi"/>
        </w:rPr>
        <w:t xml:space="preserve">studia stacjonarne </w:t>
      </w:r>
      <w:r w:rsidR="005C76B7" w:rsidRPr="003D08C4">
        <w:rPr>
          <w:rFonts w:cstheme="minorHAnsi"/>
          <w:u w:val="single"/>
        </w:rPr>
        <w:t>pierwszego stopnia</w:t>
      </w:r>
      <w:r w:rsidR="005C76B7" w:rsidRPr="003D08C4">
        <w:rPr>
          <w:rFonts w:cstheme="minorHAnsi"/>
        </w:rPr>
        <w:t>:</w:t>
      </w:r>
      <w:r w:rsidR="005C76B7" w:rsidRPr="003D08C4">
        <w:rPr>
          <w:rFonts w:cstheme="minorHAnsi"/>
          <w:b/>
        </w:rPr>
        <w:t xml:space="preserve"> Modelowanie matematyczne i analiza </w:t>
      </w:r>
      <w:r w:rsidR="005C76B7">
        <w:rPr>
          <w:rFonts w:cstheme="minorHAnsi"/>
          <w:b/>
        </w:rPr>
        <w:t>danych</w:t>
      </w:r>
      <w:r w:rsidR="005C76B7" w:rsidRPr="003D08C4">
        <w:rPr>
          <w:rFonts w:cstheme="minorHAnsi"/>
        </w:rPr>
        <w:t xml:space="preserve">; studia stacjonarne </w:t>
      </w:r>
      <w:r w:rsidR="005C76B7" w:rsidRPr="003D08C4">
        <w:rPr>
          <w:rFonts w:cstheme="minorHAnsi"/>
          <w:u w:val="single"/>
        </w:rPr>
        <w:t>drugiego stopnia</w:t>
      </w:r>
      <w:r w:rsidR="005C76B7" w:rsidRPr="003D08C4">
        <w:rPr>
          <w:rFonts w:cstheme="minorHAnsi"/>
        </w:rPr>
        <w:t xml:space="preserve"> </w:t>
      </w:r>
      <w:r w:rsidR="005C76B7" w:rsidRPr="003D08C4">
        <w:rPr>
          <w:rFonts w:cstheme="minorHAnsi"/>
          <w:b/>
        </w:rPr>
        <w:t xml:space="preserve">– Biologia </w:t>
      </w:r>
      <w:r w:rsidR="005C76B7" w:rsidRPr="003D08C4">
        <w:rPr>
          <w:rFonts w:cstheme="minorHAnsi"/>
          <w:b/>
        </w:rPr>
        <w:lastRenderedPageBreak/>
        <w:t>medyczna, Wiedza o f</w:t>
      </w:r>
      <w:r w:rsidR="005C76B7">
        <w:rPr>
          <w:rFonts w:cstheme="minorHAnsi"/>
          <w:b/>
        </w:rPr>
        <w:t xml:space="preserve">ilmie i kulturze audiowizualnej </w:t>
      </w:r>
      <w:r w:rsidR="005C76B7" w:rsidRPr="003D08C4">
        <w:rPr>
          <w:rFonts w:cstheme="minorHAnsi"/>
        </w:rPr>
        <w:t>(do tej pory prowadzone tylko na I stopniu)</w:t>
      </w:r>
      <w:r w:rsidR="005C76B7" w:rsidRPr="003D08C4">
        <w:rPr>
          <w:rFonts w:cstheme="minorHAnsi"/>
          <w:b/>
        </w:rPr>
        <w:t xml:space="preserve"> oraz niestacjonarne w języku angielskim – </w:t>
      </w:r>
      <w:proofErr w:type="spellStart"/>
      <w:r w:rsidR="005C76B7" w:rsidRPr="003D08C4">
        <w:rPr>
          <w:rFonts w:cstheme="minorHAnsi"/>
          <w:b/>
        </w:rPr>
        <w:t>European</w:t>
      </w:r>
      <w:proofErr w:type="spellEnd"/>
      <w:r w:rsidR="005C76B7" w:rsidRPr="003D08C4">
        <w:rPr>
          <w:rFonts w:cstheme="minorHAnsi"/>
          <w:b/>
        </w:rPr>
        <w:t xml:space="preserve"> </w:t>
      </w:r>
      <w:r w:rsidR="005C76B7">
        <w:rPr>
          <w:rFonts w:cstheme="minorHAnsi"/>
          <w:b/>
        </w:rPr>
        <w:t>and Intern</w:t>
      </w:r>
      <w:r w:rsidR="00CB1608">
        <w:rPr>
          <w:rFonts w:cstheme="minorHAnsi"/>
          <w:b/>
        </w:rPr>
        <w:t xml:space="preserve">ational Business Law i </w:t>
      </w:r>
      <w:r w:rsidR="005C76B7">
        <w:rPr>
          <w:rFonts w:cstheme="minorHAnsi"/>
          <w:b/>
        </w:rPr>
        <w:t>n</w:t>
      </w:r>
      <w:r w:rsidR="005C76B7" w:rsidRPr="003D08C4">
        <w:rPr>
          <w:rFonts w:cstheme="minorHAnsi"/>
          <w:b/>
        </w:rPr>
        <w:t xml:space="preserve">owa specjalność </w:t>
      </w:r>
      <w:r w:rsidR="005C76B7" w:rsidRPr="003D08C4">
        <w:rPr>
          <w:rFonts w:cstheme="minorHAnsi"/>
        </w:rPr>
        <w:t>na stacjonarnych jednolitych studiach magisterskich</w:t>
      </w:r>
      <w:r w:rsidR="00544157">
        <w:rPr>
          <w:rFonts w:cstheme="minorHAnsi"/>
        </w:rPr>
        <w:t xml:space="preserve">. </w:t>
      </w:r>
    </w:p>
    <w:p w:rsidR="004B58BC" w:rsidRDefault="004B58BC" w:rsidP="00027E0B">
      <w:pPr>
        <w:spacing w:after="0" w:line="360" w:lineRule="auto"/>
        <w:jc w:val="both"/>
        <w:rPr>
          <w:rFonts w:cstheme="minorHAnsi"/>
        </w:rPr>
      </w:pPr>
    </w:p>
    <w:p w:rsidR="00387E68" w:rsidRDefault="00387E68" w:rsidP="00027E0B">
      <w:pPr>
        <w:spacing w:after="0" w:line="360" w:lineRule="auto"/>
        <w:jc w:val="both"/>
        <w:rPr>
          <w:rFonts w:cstheme="minorHAnsi"/>
          <w:b/>
        </w:rPr>
      </w:pPr>
      <w:r w:rsidRPr="003103B3">
        <w:rPr>
          <w:rFonts w:cstheme="minorHAnsi"/>
        </w:rPr>
        <w:t xml:space="preserve">W roku akademickim 2017/2018 na Uniwersytecie Gdańskim kontynuowana będzie realizacja następujących inwestycji: </w:t>
      </w:r>
      <w:r w:rsidRPr="003103B3">
        <w:rPr>
          <w:rFonts w:cstheme="minorHAnsi"/>
          <w:b/>
        </w:rPr>
        <w:t xml:space="preserve">rozbudowa Wydziału Matematyki, Fizyki i Informatyki o nowy budynek Instytutu Informatyki, dokończenie </w:t>
      </w:r>
      <w:r w:rsidRPr="003103B3">
        <w:rPr>
          <w:rFonts w:cstheme="minorHAnsi"/>
          <w:b/>
          <w:iCs/>
        </w:rPr>
        <w:t xml:space="preserve">budowy  </w:t>
      </w:r>
      <w:proofErr w:type="spellStart"/>
      <w:r w:rsidRPr="003103B3">
        <w:rPr>
          <w:rFonts w:cstheme="minorHAnsi"/>
          <w:b/>
          <w:iCs/>
        </w:rPr>
        <w:t>EkoParku</w:t>
      </w:r>
      <w:proofErr w:type="spellEnd"/>
      <w:r w:rsidRPr="003103B3">
        <w:rPr>
          <w:rFonts w:cstheme="minorHAnsi"/>
          <w:b/>
          <w:iCs/>
        </w:rPr>
        <w:t xml:space="preserve"> UG</w:t>
      </w:r>
      <w:r>
        <w:rPr>
          <w:rFonts w:cstheme="minorHAnsi"/>
          <w:b/>
          <w:iCs/>
        </w:rPr>
        <w:t xml:space="preserve"> oraz </w:t>
      </w:r>
      <w:r w:rsidRPr="003103B3">
        <w:rPr>
          <w:rFonts w:cstheme="minorHAnsi"/>
          <w:b/>
          <w:iCs/>
        </w:rPr>
        <w:t xml:space="preserve">utworzenia </w:t>
      </w:r>
      <w:r w:rsidRPr="003103B3">
        <w:rPr>
          <w:rFonts w:cstheme="minorHAnsi"/>
          <w:b/>
        </w:rPr>
        <w:t>Laboratorium symulacji nagrań telewizyjnych i dokumentacji filmowej Uniwersytetu Gdańskiego</w:t>
      </w:r>
      <w:r>
        <w:rPr>
          <w:rFonts w:cstheme="minorHAnsi"/>
          <w:b/>
        </w:rPr>
        <w:t xml:space="preserve"> </w:t>
      </w:r>
      <w:r w:rsidRPr="002B2A39">
        <w:rPr>
          <w:rFonts w:cstheme="minorHAnsi"/>
        </w:rPr>
        <w:t>(</w:t>
      </w:r>
      <w:r w:rsidRPr="00387E68">
        <w:rPr>
          <w:rFonts w:cstheme="minorHAnsi"/>
        </w:rPr>
        <w:t xml:space="preserve">to inwestycje, które otrzymały dofinansowanie z </w:t>
      </w:r>
      <w:r w:rsidRPr="00387E68">
        <w:rPr>
          <w:iCs/>
        </w:rPr>
        <w:t>Regionalnego Programu Operacyjnego Województwa Pomorskiego na lata 2014-2020</w:t>
      </w:r>
      <w:r>
        <w:rPr>
          <w:iCs/>
        </w:rPr>
        <w:t>)</w:t>
      </w:r>
      <w:r w:rsidRPr="00387E68">
        <w:rPr>
          <w:rFonts w:cstheme="minorHAnsi"/>
        </w:rPr>
        <w:t>,</w:t>
      </w:r>
      <w:r w:rsidRPr="003103B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a także </w:t>
      </w:r>
      <w:r w:rsidRPr="003103B3">
        <w:rPr>
          <w:rFonts w:cstheme="minorHAnsi"/>
          <w:b/>
        </w:rPr>
        <w:t xml:space="preserve">remont domu studenckiego nr 4 wraz z budową pomieszczeń na potrzeby przedszkola. </w:t>
      </w:r>
    </w:p>
    <w:p w:rsidR="00387E68" w:rsidRDefault="00387E68" w:rsidP="00027E0B">
      <w:pPr>
        <w:spacing w:after="0" w:line="360" w:lineRule="auto"/>
        <w:jc w:val="both"/>
        <w:rPr>
          <w:rFonts w:cstheme="minorHAnsi"/>
          <w:b/>
        </w:rPr>
      </w:pPr>
    </w:p>
    <w:p w:rsidR="00345651" w:rsidRDefault="00387E68" w:rsidP="00027E0B">
      <w:pPr>
        <w:spacing w:after="0" w:line="360" w:lineRule="auto"/>
        <w:jc w:val="both"/>
        <w:rPr>
          <w:rFonts w:cstheme="minorHAnsi"/>
          <w:iCs/>
        </w:rPr>
      </w:pPr>
      <w:r w:rsidRPr="00045581">
        <w:rPr>
          <w:rFonts w:cstheme="minorHAnsi"/>
        </w:rPr>
        <w:t>W planach jest także</w:t>
      </w:r>
      <w:r>
        <w:rPr>
          <w:rFonts w:cstheme="minorHAnsi"/>
        </w:rPr>
        <w:t xml:space="preserve"> </w:t>
      </w:r>
      <w:r>
        <w:rPr>
          <w:rFonts w:cstheme="minorHAnsi"/>
          <w:b/>
          <w:iCs/>
        </w:rPr>
        <w:t xml:space="preserve">budowa Centrum Sportowego UG </w:t>
      </w:r>
      <w:r w:rsidRPr="006A4CC8">
        <w:rPr>
          <w:rFonts w:cstheme="minorHAnsi"/>
          <w:iCs/>
        </w:rPr>
        <w:t xml:space="preserve">(projekt </w:t>
      </w:r>
      <w:r w:rsidRPr="003103B3">
        <w:rPr>
          <w:rFonts w:cstheme="minorHAnsi"/>
        </w:rPr>
        <w:t>został ujęty w Planie Wieloletnim do Programu inwestycji o szczególnym znaczeniu dla sportu Ministerstwa Sportu i Turystyki</w:t>
      </w:r>
      <w:r w:rsidR="00290277">
        <w:rPr>
          <w:rFonts w:cstheme="minorHAnsi"/>
        </w:rPr>
        <w:t>,</w:t>
      </w:r>
      <w:r w:rsidR="006A304E">
        <w:rPr>
          <w:rFonts w:cstheme="minorHAnsi"/>
        </w:rPr>
        <w:t xml:space="preserve"> U</w:t>
      </w:r>
      <w:r>
        <w:rPr>
          <w:rFonts w:cstheme="minorHAnsi"/>
        </w:rPr>
        <w:t xml:space="preserve">czelnia </w:t>
      </w:r>
      <w:r w:rsidRPr="003103B3">
        <w:rPr>
          <w:rFonts w:cstheme="minorHAnsi"/>
        </w:rPr>
        <w:t xml:space="preserve">ubiega się o </w:t>
      </w:r>
      <w:r>
        <w:rPr>
          <w:rFonts w:cstheme="minorHAnsi"/>
        </w:rPr>
        <w:t xml:space="preserve">dofinansowanie tej inwestycji), a także </w:t>
      </w:r>
      <w:r w:rsidRPr="003103B3">
        <w:rPr>
          <w:rFonts w:cstheme="minorHAnsi"/>
          <w:b/>
        </w:rPr>
        <w:t>rozbudowa i rem</w:t>
      </w:r>
      <w:r>
        <w:rPr>
          <w:rFonts w:cstheme="minorHAnsi"/>
          <w:b/>
        </w:rPr>
        <w:t xml:space="preserve">ont domu studenckiego nr 9, </w:t>
      </w:r>
      <w:r w:rsidRPr="009A6F57">
        <w:rPr>
          <w:rFonts w:cstheme="minorHAnsi"/>
          <w:b/>
          <w:iCs/>
        </w:rPr>
        <w:t>remont i przebudowa budynku Matematyki, Fizyki i Informatyki UG</w:t>
      </w:r>
      <w:r>
        <w:rPr>
          <w:rFonts w:cstheme="minorHAnsi"/>
          <w:iCs/>
        </w:rPr>
        <w:t>.</w:t>
      </w:r>
    </w:p>
    <w:p w:rsidR="00387E68" w:rsidRDefault="00387E68" w:rsidP="00027E0B">
      <w:pPr>
        <w:spacing w:after="0" w:line="360" w:lineRule="auto"/>
        <w:jc w:val="both"/>
      </w:pPr>
    </w:p>
    <w:p w:rsidR="00B2287C" w:rsidRDefault="00B2287C" w:rsidP="00027E0B">
      <w:pPr>
        <w:spacing w:after="0" w:line="360" w:lineRule="auto"/>
        <w:jc w:val="both"/>
      </w:pPr>
      <w:r>
        <w:rPr>
          <w:b/>
          <w:bCs/>
        </w:rPr>
        <w:t>Un</w:t>
      </w:r>
      <w:r w:rsidR="0003616E">
        <w:rPr>
          <w:b/>
          <w:bCs/>
        </w:rPr>
        <w:t xml:space="preserve">iwersytet Gdański umacnia swoją </w:t>
      </w:r>
      <w:r>
        <w:rPr>
          <w:b/>
          <w:bCs/>
        </w:rPr>
        <w:t>pozycję naukowego lidera</w:t>
      </w:r>
      <w:r>
        <w:t xml:space="preserve">. </w:t>
      </w:r>
      <w:r>
        <w:rPr>
          <w:b/>
          <w:bCs/>
        </w:rPr>
        <w:t>Jednym z największych sukcesów jest uzyskanie 41 milionów złotych w ramach Programu Fundacji na Rzecz Nauki Polskiej – Międzynarodowe Agendy Badawcze – na utworzenie na Uniwersytecie Gdańskim Międzynarodowego Centrum Badań nad Szczepionkami Przeciwnowotworowymi, w którym naukowcy będą poszukiwać nowych sposobów leczenia nowotworów.</w:t>
      </w:r>
      <w:r>
        <w:t xml:space="preserve"> Centrum współtworzą dwaj światowej klasy naukowcy prof. Ted </w:t>
      </w:r>
      <w:proofErr w:type="spellStart"/>
      <w:r>
        <w:t>Hupp</w:t>
      </w:r>
      <w:proofErr w:type="spellEnd"/>
      <w:r>
        <w:t xml:space="preserve"> i prof. Robin </w:t>
      </w:r>
      <w:proofErr w:type="spellStart"/>
      <w:r>
        <w:t>Fahraeus</w:t>
      </w:r>
      <w:proofErr w:type="spellEnd"/>
      <w:r>
        <w:t>, a Uniwersytet Gdański znalazł się w gronie dwóch wyróżnionych polskich uczelni, na których powstaną Międzynarodowe Agendy Badawcze</w:t>
      </w:r>
      <w:r w:rsidR="00DF15AA">
        <w:t xml:space="preserve"> (do tej pory w programie finansowanie zdobyły tylko trzy projekty)</w:t>
      </w:r>
      <w:r>
        <w:t xml:space="preserve">. </w:t>
      </w:r>
      <w:r>
        <w:rPr>
          <w:b/>
          <w:bCs/>
        </w:rPr>
        <w:t>Uniwersytet Gdański uplasował się także na piątym miejscu wśród uniwersytetów, które są liderami w pozyskiwaniu środków z Narodowego Centrum Nauki</w:t>
      </w:r>
      <w:r>
        <w:t>. W rankingu zostały wymienione jednostki, którym w 2016 roku przyznano dofinansowanie w wysokości powyżej 10 milionów złotych. Łączna kwota przyznanych UG środków w ramach wszystkich k</w:t>
      </w:r>
      <w:bookmarkStart w:id="0" w:name="_GoBack"/>
      <w:bookmarkEnd w:id="0"/>
      <w:r>
        <w:t xml:space="preserve">onkursów NCN to 28, 78 mln złotych. </w:t>
      </w:r>
    </w:p>
    <w:p w:rsidR="006A4CC8" w:rsidRPr="00D9429A" w:rsidRDefault="006A4CC8" w:rsidP="00027E0B">
      <w:pPr>
        <w:spacing w:after="0" w:line="360" w:lineRule="auto"/>
      </w:pPr>
      <w:r w:rsidRPr="00D9429A">
        <w:t xml:space="preserve">W zakresie </w:t>
      </w:r>
      <w:r w:rsidRPr="00D9429A">
        <w:rPr>
          <w:b/>
          <w:bCs/>
        </w:rPr>
        <w:t>międzynarodowych projektów naukowych, badawczo-rozwojowych i dydaktycznych</w:t>
      </w:r>
      <w:r w:rsidRPr="00D9429A">
        <w:t xml:space="preserve"> realizowanych jest obecnie na uczelni </w:t>
      </w:r>
      <w:r w:rsidRPr="00D9429A">
        <w:rPr>
          <w:b/>
        </w:rPr>
        <w:t>46 projektów na łączną kwotę około 59 mln zł</w:t>
      </w:r>
      <w:r w:rsidRPr="00D9429A">
        <w:t xml:space="preserve"> i </w:t>
      </w:r>
      <w:r w:rsidRPr="00D9429A">
        <w:rPr>
          <w:b/>
          <w:bCs/>
        </w:rPr>
        <w:t>242 naukowe projekty krajowe oraz krajowe rozwojowe na łączną kwotę niemal 145 milionów złotych</w:t>
      </w:r>
      <w:r w:rsidRPr="00D9429A">
        <w:t xml:space="preserve"> (są to w większości projekty trwające kilka lat i podana kwota obejmuje całość finansowania).</w:t>
      </w:r>
    </w:p>
    <w:p w:rsidR="00B2287C" w:rsidRDefault="00B2287C" w:rsidP="00027E0B">
      <w:pPr>
        <w:spacing w:after="0" w:line="360" w:lineRule="auto"/>
        <w:jc w:val="both"/>
        <w:rPr>
          <w:b/>
          <w:bCs/>
        </w:rPr>
      </w:pPr>
      <w:r w:rsidRPr="00D9429A">
        <w:rPr>
          <w:b/>
          <w:bCs/>
        </w:rPr>
        <w:t xml:space="preserve">Łączna liczba </w:t>
      </w:r>
      <w:proofErr w:type="spellStart"/>
      <w:r w:rsidRPr="00D9429A">
        <w:rPr>
          <w:b/>
          <w:bCs/>
        </w:rPr>
        <w:t>cytowań</w:t>
      </w:r>
      <w:proofErr w:type="spellEnd"/>
      <w:r w:rsidRPr="00D9429A">
        <w:t xml:space="preserve"> zawartych w bazie </w:t>
      </w:r>
      <w:r w:rsidRPr="00D9429A">
        <w:rPr>
          <w:b/>
          <w:bCs/>
        </w:rPr>
        <w:t>Web of Science</w:t>
      </w:r>
      <w:r w:rsidRPr="00D9429A">
        <w:t xml:space="preserve"> wynosi obecnie </w:t>
      </w:r>
      <w:r w:rsidRPr="00D9429A">
        <w:rPr>
          <w:b/>
          <w:bCs/>
        </w:rPr>
        <w:t>126 253</w:t>
      </w:r>
      <w:r w:rsidRPr="00D9429A">
        <w:t xml:space="preserve">, a tak zwany </w:t>
      </w:r>
      <w:proofErr w:type="spellStart"/>
      <w:r w:rsidRPr="00D9429A">
        <w:rPr>
          <w:b/>
          <w:bCs/>
        </w:rPr>
        <w:t>index</w:t>
      </w:r>
      <w:proofErr w:type="spellEnd"/>
      <w:r w:rsidRPr="00D9429A">
        <w:rPr>
          <w:b/>
          <w:bCs/>
        </w:rPr>
        <w:t xml:space="preserve"> </w:t>
      </w:r>
      <w:proofErr w:type="spellStart"/>
      <w:r w:rsidRPr="00D9429A">
        <w:rPr>
          <w:b/>
          <w:bCs/>
        </w:rPr>
        <w:t>Hircha</w:t>
      </w:r>
      <w:proofErr w:type="spellEnd"/>
      <w:r w:rsidRPr="00D9429A">
        <w:t xml:space="preserve"> (współczynnik istotności mierzony liczbą </w:t>
      </w:r>
      <w:proofErr w:type="spellStart"/>
      <w:r w:rsidRPr="00D9429A">
        <w:t>cytowań</w:t>
      </w:r>
      <w:proofErr w:type="spellEnd"/>
      <w:r w:rsidRPr="00D9429A">
        <w:t xml:space="preserve">) </w:t>
      </w:r>
      <w:r w:rsidRPr="00D9429A">
        <w:rPr>
          <w:b/>
          <w:bCs/>
        </w:rPr>
        <w:t>116</w:t>
      </w:r>
      <w:r w:rsidRPr="00D9429A">
        <w:t xml:space="preserve">. </w:t>
      </w:r>
      <w:r w:rsidRPr="00D9429A">
        <w:rPr>
          <w:b/>
          <w:bCs/>
        </w:rPr>
        <w:t xml:space="preserve">To liczby, które przekładają się </w:t>
      </w:r>
      <w:r w:rsidRPr="00D9429A">
        <w:rPr>
          <w:b/>
        </w:rPr>
        <w:t>na rozpoznawalność naukowców UG w najważniejszych naukowych gremiach i na ich naukowe sukcesy</w:t>
      </w:r>
      <w:r w:rsidRPr="00D9429A">
        <w:t>.</w:t>
      </w:r>
    </w:p>
    <w:p w:rsidR="00DE20D7" w:rsidRPr="00DB0B28" w:rsidRDefault="00DE20D7" w:rsidP="00027E0B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DE20D7" w:rsidRPr="003E6AB4" w:rsidRDefault="00DE20D7" w:rsidP="00027E0B">
      <w:pPr>
        <w:spacing w:after="0" w:line="360" w:lineRule="auto"/>
        <w:jc w:val="both"/>
        <w:rPr>
          <w:rFonts w:ascii="Calibri" w:hAnsi="Calibri" w:cs="Calibri"/>
        </w:rPr>
      </w:pPr>
    </w:p>
    <w:sectPr w:rsidR="00DE20D7" w:rsidRPr="003E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02B1"/>
    <w:multiLevelType w:val="hybridMultilevel"/>
    <w:tmpl w:val="BEE4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7DBE"/>
    <w:multiLevelType w:val="hybridMultilevel"/>
    <w:tmpl w:val="5FBACE5C"/>
    <w:lvl w:ilvl="0" w:tplc="36C220E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E14088E"/>
    <w:multiLevelType w:val="hybridMultilevel"/>
    <w:tmpl w:val="24E2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4EEA"/>
    <w:multiLevelType w:val="hybridMultilevel"/>
    <w:tmpl w:val="7B8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14D8A"/>
    <w:multiLevelType w:val="multilevel"/>
    <w:tmpl w:val="CFAA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6F"/>
    <w:rsid w:val="00027E0B"/>
    <w:rsid w:val="0003616E"/>
    <w:rsid w:val="000A3AD7"/>
    <w:rsid w:val="000B142B"/>
    <w:rsid w:val="001035FF"/>
    <w:rsid w:val="00190437"/>
    <w:rsid w:val="00212612"/>
    <w:rsid w:val="00284AA1"/>
    <w:rsid w:val="00290277"/>
    <w:rsid w:val="002B2A39"/>
    <w:rsid w:val="002D11A6"/>
    <w:rsid w:val="00317F53"/>
    <w:rsid w:val="00345651"/>
    <w:rsid w:val="00387E68"/>
    <w:rsid w:val="003A0569"/>
    <w:rsid w:val="003E6AB4"/>
    <w:rsid w:val="0042036F"/>
    <w:rsid w:val="004B58BC"/>
    <w:rsid w:val="00516409"/>
    <w:rsid w:val="00531E96"/>
    <w:rsid w:val="00544157"/>
    <w:rsid w:val="00576774"/>
    <w:rsid w:val="005A2148"/>
    <w:rsid w:val="005B1E27"/>
    <w:rsid w:val="005C76B7"/>
    <w:rsid w:val="005E612E"/>
    <w:rsid w:val="006A304E"/>
    <w:rsid w:val="006A4CC8"/>
    <w:rsid w:val="006E42DE"/>
    <w:rsid w:val="006F0AAF"/>
    <w:rsid w:val="007A3EBA"/>
    <w:rsid w:val="007F32A9"/>
    <w:rsid w:val="008276E7"/>
    <w:rsid w:val="00864E66"/>
    <w:rsid w:val="00887A42"/>
    <w:rsid w:val="008A6265"/>
    <w:rsid w:val="00944C57"/>
    <w:rsid w:val="00947F02"/>
    <w:rsid w:val="009B5C9C"/>
    <w:rsid w:val="00A17C28"/>
    <w:rsid w:val="00AD7470"/>
    <w:rsid w:val="00AE404E"/>
    <w:rsid w:val="00B2287C"/>
    <w:rsid w:val="00B64E0B"/>
    <w:rsid w:val="00B95D76"/>
    <w:rsid w:val="00B96A0B"/>
    <w:rsid w:val="00C072AA"/>
    <w:rsid w:val="00C23DD2"/>
    <w:rsid w:val="00CB1608"/>
    <w:rsid w:val="00CC58FE"/>
    <w:rsid w:val="00CF5E60"/>
    <w:rsid w:val="00D041C2"/>
    <w:rsid w:val="00D21F3E"/>
    <w:rsid w:val="00D44DA6"/>
    <w:rsid w:val="00D9429A"/>
    <w:rsid w:val="00DB0B28"/>
    <w:rsid w:val="00DE20D7"/>
    <w:rsid w:val="00DF15AA"/>
    <w:rsid w:val="00E06C3B"/>
    <w:rsid w:val="00E61240"/>
    <w:rsid w:val="00EA0514"/>
    <w:rsid w:val="00EC3134"/>
    <w:rsid w:val="00EE2F37"/>
    <w:rsid w:val="00EF72F7"/>
    <w:rsid w:val="00F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F5529F3-5BE6-46F4-8CC9-3CB5C77A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36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2036F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036F"/>
    <w:rPr>
      <w:rFonts w:ascii="Calibri" w:hAnsi="Calibri" w:cs="Times New Roman"/>
    </w:rPr>
  </w:style>
  <w:style w:type="character" w:styleId="Hipercze">
    <w:name w:val="Hyperlink"/>
    <w:basedOn w:val="Domylnaczcionkaakapitu"/>
    <w:rsid w:val="000A3A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A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3D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rtecenter">
    <w:name w:val="rtecenter"/>
    <w:basedOn w:val="Normalny"/>
    <w:rsid w:val="007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E20D7"/>
    <w:rPr>
      <w:b/>
      <w:bCs/>
    </w:rPr>
  </w:style>
  <w:style w:type="paragraph" w:styleId="Tekstpodstawowy">
    <w:name w:val="Body Text"/>
    <w:basedOn w:val="Normalny"/>
    <w:link w:val="TekstpodstawowyZnak"/>
    <w:rsid w:val="00B64E0B"/>
    <w:pPr>
      <w:spacing w:after="0" w:line="360" w:lineRule="auto"/>
      <w:jc w:val="center"/>
    </w:pPr>
    <w:rPr>
      <w:rFonts w:ascii="Book Antiqua" w:eastAsia="Times New Roman" w:hAnsi="Book Antiqua" w:cs="Times New Roman"/>
      <w:color w:val="800000"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4E0B"/>
    <w:rPr>
      <w:rFonts w:ascii="Book Antiqua" w:eastAsia="Times New Roman" w:hAnsi="Book Antiqua" w:cs="Times New Roman"/>
      <w:color w:val="800000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prasa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5AD8EA59</Template>
  <TotalTime>0</TotalTime>
  <Pages>5</Pages>
  <Words>1529</Words>
  <Characters>9175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2</cp:revision>
  <cp:lastPrinted>2017-09-29T13:48:00Z</cp:lastPrinted>
  <dcterms:created xsi:type="dcterms:W3CDTF">2017-09-29T13:49:00Z</dcterms:created>
  <dcterms:modified xsi:type="dcterms:W3CDTF">2017-09-29T13:49:00Z</dcterms:modified>
</cp:coreProperties>
</file>