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>80-309 Gdańsk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(58) 523 25 84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>kom</w:t>
      </w:r>
      <w:proofErr w:type="spellEnd"/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>. 725 991 088</w:t>
      </w:r>
    </w:p>
    <w:p w:rsidR="001A6AB3" w:rsidRPr="00B65CC4" w:rsidRDefault="001A6AB3" w:rsidP="00B65CC4">
      <w:pPr>
        <w:spacing w:after="0" w:line="240" w:lineRule="auto"/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B65CC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B65CC4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prasa@ug.edu.pl</w:t>
        </w:r>
      </w:hyperlink>
    </w:p>
    <w:p w:rsidR="001A6AB3" w:rsidRPr="00B65CC4" w:rsidRDefault="00A35686" w:rsidP="00B65CC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6" w:history="1">
        <w:r w:rsidR="001A6AB3" w:rsidRPr="00B65CC4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:rsidR="001A6AB3" w:rsidRPr="00B65CC4" w:rsidRDefault="001A6AB3" w:rsidP="00B65CC4">
      <w:pPr>
        <w:spacing w:after="0" w:line="360" w:lineRule="auto"/>
        <w:rPr>
          <w:rFonts w:asciiTheme="minorHAnsi" w:hAnsiTheme="minorHAnsi" w:cstheme="minorHAnsi"/>
          <w:color w:val="330000"/>
          <w:lang w:val="en-US"/>
        </w:rPr>
      </w:pPr>
    </w:p>
    <w:p w:rsidR="001A6AB3" w:rsidRPr="00B65CC4" w:rsidRDefault="001A6AB3" w:rsidP="00B65CC4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:rsidR="00926232" w:rsidRPr="00B65CC4" w:rsidRDefault="00926232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CC4">
        <w:rPr>
          <w:rFonts w:asciiTheme="minorHAnsi" w:hAnsiTheme="minorHAnsi" w:cstheme="minorHAnsi"/>
          <w:sz w:val="22"/>
          <w:szCs w:val="22"/>
        </w:rPr>
        <w:t>Gdańsk 5 lipca 2017</w:t>
      </w:r>
    </w:p>
    <w:p w:rsidR="00926232" w:rsidRPr="00B65CC4" w:rsidRDefault="00926232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6232" w:rsidRPr="00B65CC4" w:rsidRDefault="00926232" w:rsidP="00B65C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B65CC4">
        <w:rPr>
          <w:rFonts w:asciiTheme="minorHAnsi" w:hAnsiTheme="minorHAnsi" w:cstheme="minorHAnsi"/>
          <w:b/>
        </w:rPr>
        <w:t>Informacja prasowa</w:t>
      </w:r>
    </w:p>
    <w:p w:rsidR="00DF1C1E" w:rsidRPr="00B65CC4" w:rsidRDefault="000129ED" w:rsidP="00B65C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B65CC4">
        <w:rPr>
          <w:rFonts w:asciiTheme="minorHAnsi" w:hAnsiTheme="minorHAnsi" w:cstheme="minorHAnsi"/>
          <w:b/>
        </w:rPr>
        <w:t>Najnowsze technologie, odkrycia naukowe i rewolucyjne zmiany w przemyśle oświetleniowym</w:t>
      </w:r>
    </w:p>
    <w:p w:rsidR="000129ED" w:rsidRPr="00B65CC4" w:rsidRDefault="000129ED" w:rsidP="00B65C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B65CC4">
        <w:rPr>
          <w:rFonts w:asciiTheme="minorHAnsi" w:eastAsia="Times New Roman" w:hAnsiTheme="minorHAnsi" w:cstheme="minorHAnsi"/>
          <w:b/>
        </w:rPr>
        <w:t>Międzynarodowa Konferencja</w:t>
      </w:r>
      <w:r w:rsidRPr="00B65CC4">
        <w:rPr>
          <w:rFonts w:asciiTheme="minorHAnsi" w:eastAsia="Times New Roman" w:hAnsiTheme="minorHAnsi" w:cstheme="minorHAnsi"/>
          <w:b/>
          <w:i/>
        </w:rPr>
        <w:t xml:space="preserve"> </w:t>
      </w:r>
      <w:proofErr w:type="spellStart"/>
      <w:r w:rsidRPr="00B65CC4">
        <w:rPr>
          <w:rStyle w:val="ctitle"/>
          <w:rFonts w:asciiTheme="minorHAnsi" w:eastAsia="Times New Roman" w:hAnsiTheme="minorHAnsi" w:cstheme="minorHAnsi"/>
          <w:b/>
          <w:i/>
        </w:rPr>
        <w:t>P</w:t>
      </w:r>
      <w:r w:rsidRPr="00B65CC4">
        <w:rPr>
          <w:rFonts w:asciiTheme="minorHAnsi" w:eastAsia="Times New Roman" w:hAnsiTheme="minorHAnsi" w:cstheme="minorHAnsi"/>
          <w:b/>
          <w:i/>
        </w:rPr>
        <w:t>hosphor</w:t>
      </w:r>
      <w:proofErr w:type="spellEnd"/>
      <w:r w:rsidRPr="00B65CC4">
        <w:rPr>
          <w:rFonts w:asciiTheme="minorHAnsi" w:eastAsia="Times New Roman" w:hAnsiTheme="minorHAnsi" w:cstheme="minorHAnsi"/>
          <w:b/>
          <w:i/>
        </w:rPr>
        <w:t xml:space="preserve"> </w:t>
      </w:r>
      <w:r w:rsidRPr="00B65CC4">
        <w:rPr>
          <w:rStyle w:val="ctitle"/>
          <w:rFonts w:asciiTheme="minorHAnsi" w:eastAsia="Times New Roman" w:hAnsiTheme="minorHAnsi" w:cstheme="minorHAnsi"/>
          <w:b/>
          <w:i/>
        </w:rPr>
        <w:t>S</w:t>
      </w:r>
      <w:r w:rsidRPr="00B65CC4">
        <w:rPr>
          <w:rFonts w:asciiTheme="minorHAnsi" w:eastAsia="Times New Roman" w:hAnsiTheme="minorHAnsi" w:cstheme="minorHAnsi"/>
          <w:b/>
          <w:i/>
        </w:rPr>
        <w:t xml:space="preserve">afari </w:t>
      </w:r>
      <w:r w:rsidRPr="00B65CC4">
        <w:rPr>
          <w:rFonts w:asciiTheme="minorHAnsi" w:eastAsia="Times New Roman" w:hAnsiTheme="minorHAnsi" w:cstheme="minorHAnsi"/>
          <w:b/>
        </w:rPr>
        <w:t>oraz</w:t>
      </w:r>
      <w:r w:rsidRPr="00B65CC4">
        <w:rPr>
          <w:rFonts w:asciiTheme="minorHAnsi" w:eastAsia="Times New Roman" w:hAnsiTheme="minorHAnsi" w:cstheme="minorHAnsi"/>
          <w:b/>
          <w:i/>
        </w:rPr>
        <w:t xml:space="preserve"> </w:t>
      </w:r>
      <w:r w:rsidRPr="00B65CC4">
        <w:rPr>
          <w:rFonts w:asciiTheme="minorHAnsi" w:eastAsia="Times New Roman" w:hAnsiTheme="minorHAnsi" w:cstheme="minorHAnsi"/>
          <w:b/>
        </w:rPr>
        <w:t>Międzynarodowe warsztaty</w:t>
      </w:r>
      <w:r w:rsidRPr="00B65CC4">
        <w:rPr>
          <w:rFonts w:asciiTheme="minorHAnsi" w:eastAsia="Times New Roman" w:hAnsiTheme="minorHAnsi" w:cstheme="minorHAnsi"/>
          <w:b/>
          <w:i/>
        </w:rPr>
        <w:t xml:space="preserve"> IWASOM</w:t>
      </w:r>
      <w:r w:rsidRPr="00B65CC4">
        <w:rPr>
          <w:rFonts w:asciiTheme="minorHAnsi" w:eastAsia="Times New Roman" w:hAnsiTheme="minorHAnsi" w:cstheme="minorHAnsi"/>
          <w:b/>
        </w:rPr>
        <w:t xml:space="preserve"> 2017 na Uniwersytecie Gdańskim</w:t>
      </w:r>
    </w:p>
    <w:p w:rsidR="00926232" w:rsidRPr="00B65CC4" w:rsidRDefault="00926232" w:rsidP="00B65C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CC4">
        <w:rPr>
          <w:rFonts w:asciiTheme="minorHAnsi" w:hAnsiTheme="minorHAnsi" w:cstheme="minorHAnsi"/>
          <w:b/>
          <w:sz w:val="22"/>
          <w:szCs w:val="22"/>
        </w:rPr>
        <w:t xml:space="preserve">Nowe, rewolucyjne technologie wykorzystywane w przemyśle oświetleniowym, zaawansowane metody tworzenia materiałów optycznych, takich jak półprzewodniki, dielektryki i nanomateriały,  używanych w technice oświetleniowej, ogniwach słonecznych, energetyce jądrowej i medycynie nuklearnej, diagnostyce i terapii medycznej – to tematyka </w:t>
      </w:r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Międzynarodowej Konferencji </w:t>
      </w:r>
      <w:proofErr w:type="spellStart"/>
      <w:r w:rsidRPr="00B65CC4">
        <w:rPr>
          <w:rStyle w:val="ctitle"/>
          <w:rFonts w:asciiTheme="minorHAnsi" w:eastAsia="Times New Roman" w:hAnsiTheme="minorHAnsi" w:cstheme="minorHAnsi"/>
          <w:i/>
          <w:sz w:val="22"/>
          <w:szCs w:val="22"/>
        </w:rPr>
        <w:t>P</w:t>
      </w:r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>hosphor</w:t>
      </w:r>
      <w:proofErr w:type="spellEnd"/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B65CC4">
        <w:rPr>
          <w:rStyle w:val="ctitle"/>
          <w:rFonts w:asciiTheme="minorHAnsi" w:eastAsia="Times New Roman" w:hAnsiTheme="minorHAnsi" w:cstheme="minorHAnsi"/>
          <w:i/>
          <w:sz w:val="22"/>
          <w:szCs w:val="22"/>
        </w:rPr>
        <w:t>S</w:t>
      </w:r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>afari oraz VI Międzynarodowych warsztatów „IWASOM”</w:t>
      </w:r>
      <w:r w:rsidRPr="00B65CC4">
        <w:rPr>
          <w:rFonts w:asciiTheme="minorHAnsi" w:eastAsia="Times New Roman" w:hAnsiTheme="minorHAnsi" w:cstheme="minorHAnsi"/>
          <w:b/>
          <w:sz w:val="22"/>
          <w:szCs w:val="22"/>
        </w:rPr>
        <w:t xml:space="preserve">, które odbędą  się na Uniwersytecie Gdańskim. Naukowe osiągnięcia i możliwości wdrożeń w zakresie </w:t>
      </w:r>
      <w:r w:rsidRPr="00B65CC4">
        <w:rPr>
          <w:rFonts w:asciiTheme="minorHAnsi" w:hAnsiTheme="minorHAnsi" w:cstheme="minorHAnsi"/>
          <w:b/>
          <w:sz w:val="22"/>
          <w:szCs w:val="22"/>
        </w:rPr>
        <w:t xml:space="preserve">nowoczesnych technologii luminescencyjnych będą prezentować wybitni naukowcy, eksperci i przedstawiciele przemysłu oświetleniowego niemal ze wszystkich krajów świata. Konferencja </w:t>
      </w:r>
      <w:proofErr w:type="spellStart"/>
      <w:r w:rsidRPr="00B65CC4">
        <w:rPr>
          <w:rStyle w:val="ctitle"/>
          <w:rFonts w:asciiTheme="minorHAnsi" w:eastAsia="Times New Roman" w:hAnsiTheme="minorHAnsi" w:cstheme="minorHAnsi"/>
          <w:i/>
          <w:sz w:val="22"/>
          <w:szCs w:val="22"/>
        </w:rPr>
        <w:t>P</w:t>
      </w:r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>hosphor</w:t>
      </w:r>
      <w:proofErr w:type="spellEnd"/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B65CC4">
        <w:rPr>
          <w:rStyle w:val="ctitle"/>
          <w:rFonts w:asciiTheme="minorHAnsi" w:eastAsia="Times New Roman" w:hAnsiTheme="minorHAnsi" w:cstheme="minorHAnsi"/>
          <w:i/>
          <w:sz w:val="22"/>
          <w:szCs w:val="22"/>
        </w:rPr>
        <w:t>S</w:t>
      </w:r>
      <w:r w:rsidRPr="00B65CC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afari </w:t>
      </w:r>
      <w:r w:rsidRPr="00B65CC4">
        <w:rPr>
          <w:rFonts w:asciiTheme="minorHAnsi" w:eastAsia="Times New Roman" w:hAnsiTheme="minorHAnsi" w:cstheme="minorHAnsi"/>
          <w:b/>
          <w:sz w:val="22"/>
          <w:szCs w:val="22"/>
        </w:rPr>
        <w:t xml:space="preserve">po raz pierwszy odbywa się w Europie. </w:t>
      </w: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CC4">
        <w:rPr>
          <w:rFonts w:asciiTheme="minorHAnsi" w:hAnsiTheme="minorHAnsi" w:cstheme="minorHAnsi"/>
          <w:b/>
          <w:sz w:val="22"/>
          <w:szCs w:val="22"/>
        </w:rPr>
        <w:t xml:space="preserve">Miejsce </w:t>
      </w:r>
      <w:r w:rsidRPr="00B65CC4">
        <w:rPr>
          <w:rFonts w:asciiTheme="minorHAnsi" w:hAnsiTheme="minorHAnsi" w:cstheme="minorHAnsi"/>
          <w:sz w:val="22"/>
          <w:szCs w:val="22"/>
        </w:rPr>
        <w:t>– Wydział Nauk Społecznych Uniwersytetu Gdańskiego, ul. Bażyńskiego 4, Kampus Uniwersytetu Gdańskiego w Gdańsku Oliwie</w:t>
      </w: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CC4">
        <w:rPr>
          <w:rFonts w:asciiTheme="minorHAnsi" w:hAnsiTheme="minorHAnsi" w:cstheme="minorHAnsi"/>
          <w:b/>
          <w:sz w:val="22"/>
          <w:szCs w:val="22"/>
        </w:rPr>
        <w:t xml:space="preserve">Czas </w:t>
      </w:r>
      <w:r w:rsidRPr="00B65CC4">
        <w:rPr>
          <w:rFonts w:asciiTheme="minorHAnsi" w:hAnsiTheme="minorHAnsi" w:cstheme="minorHAnsi"/>
          <w:sz w:val="22"/>
          <w:szCs w:val="22"/>
        </w:rPr>
        <w:t xml:space="preserve">– 9-14 lipca 2017; otwarcie konferencji 10 lipca o godz. 8.45, aula S211  </w:t>
      </w:r>
    </w:p>
    <w:p w:rsidR="00B65CC4" w:rsidRPr="00B65CC4" w:rsidRDefault="00B65CC4" w:rsidP="00B65C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65CC4">
        <w:rPr>
          <w:rFonts w:asciiTheme="minorHAnsi" w:hAnsiTheme="minorHAnsi" w:cstheme="minorHAnsi"/>
          <w:b/>
        </w:rPr>
        <w:t>Organizatorzy</w:t>
      </w:r>
      <w:r w:rsidRPr="00B65CC4">
        <w:rPr>
          <w:rFonts w:asciiTheme="minorHAnsi" w:hAnsiTheme="minorHAnsi" w:cstheme="minorHAnsi"/>
        </w:rPr>
        <w:t xml:space="preserve"> – Instytut Fizyki Doświadczalnej UG, Instytut Fizyki PAN w Warszawie, Polskie Towarzystwo Fizyczne Oddział Gdański oraz Fundacja Rozwoju Uniwersytetu Gdańskiego.</w:t>
      </w:r>
    </w:p>
    <w:p w:rsidR="00B65CC4" w:rsidRDefault="00B65CC4" w:rsidP="00B65C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65CC4">
        <w:rPr>
          <w:rFonts w:asciiTheme="minorHAnsi" w:hAnsiTheme="minorHAnsi" w:cstheme="minorHAnsi"/>
          <w:b/>
        </w:rPr>
        <w:t>Szczegółowe informacje znajdują się</w:t>
      </w:r>
      <w:r w:rsidRPr="00B65CC4">
        <w:rPr>
          <w:rFonts w:asciiTheme="minorHAnsi" w:hAnsiTheme="minorHAnsi" w:cstheme="minorHAnsi"/>
        </w:rPr>
        <w:t xml:space="preserve"> </w:t>
      </w:r>
      <w:r w:rsidRPr="00B65CC4">
        <w:rPr>
          <w:rFonts w:asciiTheme="minorHAnsi" w:hAnsiTheme="minorHAnsi" w:cstheme="minorHAnsi"/>
          <w:b/>
        </w:rPr>
        <w:t xml:space="preserve">na stronie </w:t>
      </w:r>
      <w:hyperlink r:id="rId7" w:history="1">
        <w:r w:rsidRPr="00B65CC4">
          <w:rPr>
            <w:rStyle w:val="Hipercze"/>
            <w:rFonts w:asciiTheme="minorHAnsi" w:hAnsiTheme="minorHAnsi" w:cstheme="minorHAnsi"/>
            <w:b/>
          </w:rPr>
          <w:t>http://www.iwasom.ug.edu.pl/</w:t>
        </w:r>
      </w:hyperlink>
    </w:p>
    <w:p w:rsidR="00B65CC4" w:rsidRDefault="00B65CC4" w:rsidP="00B65CC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65CC4" w:rsidRPr="000E1CC1" w:rsidRDefault="00B65CC4" w:rsidP="00B65CC4">
      <w:pPr>
        <w:spacing w:after="0" w:line="360" w:lineRule="auto"/>
        <w:jc w:val="both"/>
        <w:rPr>
          <w:noProof/>
          <w:u w:val="single"/>
        </w:rPr>
      </w:pPr>
      <w:r w:rsidRPr="00B65CC4">
        <w:rPr>
          <w:rFonts w:asciiTheme="minorHAnsi" w:hAnsiTheme="minorHAnsi" w:cstheme="minorHAnsi"/>
          <w:noProof/>
        </w:rPr>
        <w:t>Będzie to 8. edycja Międzynarodowej Konferencji</w:t>
      </w:r>
      <w:r w:rsidRPr="00B65CC4">
        <w:rPr>
          <w:rFonts w:asciiTheme="minorHAnsi" w:hAnsiTheme="minorHAnsi" w:cstheme="minorHAnsi"/>
          <w:i/>
          <w:noProof/>
        </w:rPr>
        <w:t xml:space="preserve"> Phosphor Safari</w:t>
      </w:r>
      <w:r w:rsidRPr="00B65CC4">
        <w:rPr>
          <w:rFonts w:asciiTheme="minorHAnsi" w:hAnsiTheme="minorHAnsi" w:cstheme="minorHAnsi"/>
          <w:noProof/>
        </w:rPr>
        <w:t xml:space="preserve">, ale </w:t>
      </w:r>
      <w:r w:rsidRPr="00B65CC4">
        <w:rPr>
          <w:rFonts w:asciiTheme="minorHAnsi" w:hAnsiTheme="minorHAnsi" w:cstheme="minorHAnsi"/>
          <w:b/>
          <w:noProof/>
        </w:rPr>
        <w:t>po raz pierwszy odbędzie się ona w Europie</w:t>
      </w:r>
      <w:r w:rsidRPr="00B65CC4">
        <w:rPr>
          <w:rFonts w:asciiTheme="minorHAnsi" w:hAnsiTheme="minorHAnsi" w:cstheme="minorHAnsi"/>
          <w:noProof/>
        </w:rPr>
        <w:t xml:space="preserve">; do tej pory organizowana była w Japonii, Korei, Hong Kongu i Chinach. Konferencja </w:t>
      </w:r>
      <w:r w:rsidRPr="00B65CC4">
        <w:rPr>
          <w:rFonts w:asciiTheme="minorHAnsi" w:hAnsiTheme="minorHAnsi" w:cstheme="minorHAnsi"/>
          <w:i/>
          <w:noProof/>
        </w:rPr>
        <w:t xml:space="preserve">IWASOM </w:t>
      </w:r>
      <w:r w:rsidRPr="00B65CC4">
        <w:rPr>
          <w:rFonts w:asciiTheme="minorHAnsi" w:hAnsiTheme="minorHAnsi" w:cstheme="minorHAnsi"/>
          <w:noProof/>
        </w:rPr>
        <w:t xml:space="preserve">organizowana jest co dwa lata na Uniwersytecie Gdańskim, pierwsza odbyła się w 2006  roku. Miejsce wspólnej Międzynarodowej Konferencja </w:t>
      </w:r>
      <w:r w:rsidRPr="00B65CC4">
        <w:rPr>
          <w:rStyle w:val="ctitle"/>
          <w:rFonts w:asciiTheme="minorHAnsi" w:hAnsiTheme="minorHAnsi" w:cstheme="minorHAnsi"/>
          <w:i/>
          <w:noProof/>
        </w:rPr>
        <w:t>P</w:t>
      </w:r>
      <w:r w:rsidRPr="00B65CC4">
        <w:rPr>
          <w:rFonts w:asciiTheme="minorHAnsi" w:hAnsiTheme="minorHAnsi" w:cstheme="minorHAnsi"/>
          <w:i/>
          <w:noProof/>
        </w:rPr>
        <w:t xml:space="preserve">hosphor </w:t>
      </w:r>
      <w:r w:rsidRPr="00B65CC4">
        <w:rPr>
          <w:rStyle w:val="ctitle"/>
          <w:rFonts w:asciiTheme="minorHAnsi" w:hAnsiTheme="minorHAnsi" w:cstheme="minorHAnsi"/>
          <w:i/>
          <w:noProof/>
        </w:rPr>
        <w:t>S</w:t>
      </w:r>
      <w:r w:rsidRPr="00B65CC4">
        <w:rPr>
          <w:rFonts w:asciiTheme="minorHAnsi" w:hAnsiTheme="minorHAnsi" w:cstheme="minorHAnsi"/>
          <w:i/>
          <w:noProof/>
        </w:rPr>
        <w:t>afari</w:t>
      </w:r>
      <w:r w:rsidRPr="00B65CC4">
        <w:rPr>
          <w:rFonts w:asciiTheme="minorHAnsi" w:hAnsiTheme="minorHAnsi" w:cstheme="minorHAnsi"/>
          <w:noProof/>
        </w:rPr>
        <w:t xml:space="preserve"> oraz VI Międzynarodowe warsztaty </w:t>
      </w:r>
      <w:r w:rsidRPr="00B65CC4">
        <w:rPr>
          <w:rFonts w:asciiTheme="minorHAnsi" w:hAnsiTheme="minorHAnsi" w:cstheme="minorHAnsi"/>
          <w:i/>
          <w:noProof/>
        </w:rPr>
        <w:t xml:space="preserve">IWASOM </w:t>
      </w:r>
      <w:r w:rsidRPr="00B65CC4">
        <w:rPr>
          <w:rFonts w:asciiTheme="minorHAnsi" w:hAnsiTheme="minorHAnsi" w:cstheme="minorHAnsi"/>
          <w:noProof/>
        </w:rPr>
        <w:t>(</w:t>
      </w:r>
      <w:r w:rsidRPr="00B65CC4">
        <w:rPr>
          <w:rStyle w:val="ptitle"/>
          <w:rFonts w:asciiTheme="minorHAnsi" w:hAnsiTheme="minorHAnsi" w:cstheme="minorHAnsi"/>
          <w:i/>
          <w:iCs/>
          <w:noProof/>
        </w:rPr>
        <w:t xml:space="preserve">Joint Conference </w:t>
      </w:r>
      <w:r w:rsidRPr="00B65CC4">
        <w:rPr>
          <w:rStyle w:val="ctitle"/>
          <w:rFonts w:asciiTheme="minorHAnsi" w:hAnsiTheme="minorHAnsi" w:cstheme="minorHAnsi"/>
          <w:i/>
          <w:iCs/>
          <w:noProof/>
        </w:rPr>
        <w:t>P</w:t>
      </w:r>
      <w:r w:rsidRPr="00B65CC4">
        <w:rPr>
          <w:rFonts w:asciiTheme="minorHAnsi" w:hAnsiTheme="minorHAnsi" w:cstheme="minorHAnsi"/>
          <w:i/>
          <w:iCs/>
          <w:noProof/>
        </w:rPr>
        <w:t xml:space="preserve">hosphor </w:t>
      </w:r>
      <w:r w:rsidRPr="00B65CC4">
        <w:rPr>
          <w:rStyle w:val="ctitle"/>
          <w:rFonts w:asciiTheme="minorHAnsi" w:hAnsiTheme="minorHAnsi" w:cstheme="minorHAnsi"/>
          <w:i/>
          <w:iCs/>
          <w:noProof/>
        </w:rPr>
        <w:t>S</w:t>
      </w:r>
      <w:r w:rsidRPr="00B65CC4">
        <w:rPr>
          <w:rFonts w:asciiTheme="minorHAnsi" w:hAnsiTheme="minorHAnsi" w:cstheme="minorHAnsi"/>
          <w:i/>
          <w:iCs/>
          <w:noProof/>
        </w:rPr>
        <w:t>afari</w:t>
      </w:r>
      <w:r w:rsidRPr="00B65CC4">
        <w:rPr>
          <w:rFonts w:asciiTheme="minorHAnsi" w:hAnsiTheme="minorHAnsi" w:cstheme="minorHAnsi"/>
          <w:noProof/>
        </w:rPr>
        <w:t xml:space="preserve"> </w:t>
      </w:r>
      <w:r w:rsidRPr="00B65CC4">
        <w:rPr>
          <w:rStyle w:val="Pogrubienie"/>
          <w:rFonts w:asciiTheme="minorHAnsi" w:hAnsiTheme="minorHAnsi" w:cstheme="minorHAnsi"/>
          <w:i/>
          <w:iCs/>
          <w:noProof/>
        </w:rPr>
        <w:t>and</w:t>
      </w:r>
      <w:r w:rsidRPr="00B65CC4">
        <w:rPr>
          <w:rStyle w:val="Pogrubienie"/>
          <w:rFonts w:asciiTheme="minorHAnsi" w:hAnsiTheme="minorHAnsi" w:cstheme="minorHAnsi"/>
          <w:noProof/>
        </w:rPr>
        <w:t xml:space="preserve"> </w:t>
      </w:r>
      <w:r w:rsidRPr="00B65CC4">
        <w:rPr>
          <w:rStyle w:val="Pogrubienie"/>
          <w:rFonts w:asciiTheme="minorHAnsi" w:hAnsiTheme="minorHAnsi" w:cstheme="minorHAnsi"/>
          <w:i/>
          <w:iCs/>
          <w:noProof/>
        </w:rPr>
        <w:t>The Sixth International Workshop on Advanced Spectroscopy and Optical Materials”</w:t>
      </w:r>
      <w:r w:rsidRPr="00B65CC4">
        <w:rPr>
          <w:rFonts w:asciiTheme="minorHAnsi" w:hAnsiTheme="minorHAnsi" w:cstheme="minorHAnsi"/>
          <w:noProof/>
        </w:rPr>
        <w:t xml:space="preserve">) nie jest przypadkowe. </w:t>
      </w:r>
      <w:r w:rsidRPr="00B65CC4">
        <w:rPr>
          <w:rFonts w:asciiTheme="minorHAnsi" w:hAnsiTheme="minorHAnsi" w:cstheme="minorHAnsi"/>
          <w:b/>
          <w:noProof/>
        </w:rPr>
        <w:t xml:space="preserve">Uniwersytet Gdański jako współorganizator konferencji został wyróżniony ze względu na znakomitą współpracę międzynarodową i osiągnięcia naukowe </w:t>
      </w:r>
      <w:r>
        <w:rPr>
          <w:rFonts w:asciiTheme="minorHAnsi" w:hAnsiTheme="minorHAnsi" w:cstheme="minorHAnsi"/>
          <w:b/>
          <w:noProof/>
        </w:rPr>
        <w:t xml:space="preserve">w zakresie </w:t>
      </w:r>
      <w:r w:rsidRPr="00B65CC4">
        <w:rPr>
          <w:rFonts w:asciiTheme="minorHAnsi" w:hAnsiTheme="minorHAnsi" w:cstheme="minorHAnsi"/>
          <w:b/>
          <w:noProof/>
        </w:rPr>
        <w:t>b</w:t>
      </w:r>
      <w:r w:rsidRPr="00B65CC4">
        <w:rPr>
          <w:rFonts w:asciiTheme="minorHAnsi" w:hAnsiTheme="minorHAnsi" w:cstheme="minorHAnsi"/>
          <w:b/>
          <w:noProof/>
        </w:rPr>
        <w:t>adań nad materiałami luminescencyjnymi</w:t>
      </w:r>
      <w:r w:rsidRPr="00B65CC4">
        <w:rPr>
          <w:rFonts w:asciiTheme="minorHAnsi" w:hAnsiTheme="minorHAnsi" w:cstheme="minorHAnsi"/>
          <w:noProof/>
        </w:rPr>
        <w:t xml:space="preserve">. </w:t>
      </w:r>
      <w:r w:rsidRPr="00B65CC4">
        <w:rPr>
          <w:rFonts w:asciiTheme="minorHAnsi" w:hAnsiTheme="minorHAnsi" w:cstheme="minorHAnsi"/>
          <w:noProof/>
        </w:rPr>
        <w:t xml:space="preserve">Badania prowadzone są w na </w:t>
      </w:r>
      <w:r w:rsidRPr="00B65CC4">
        <w:rPr>
          <w:rFonts w:asciiTheme="minorHAnsi" w:hAnsiTheme="minorHAnsi" w:cstheme="minorHAnsi"/>
          <w:b/>
          <w:noProof/>
        </w:rPr>
        <w:t xml:space="preserve">Wydziale Matematyki, Fizyki i Informatyki UG </w:t>
      </w:r>
      <w:r w:rsidRPr="00B65CC4">
        <w:rPr>
          <w:rFonts w:asciiTheme="minorHAnsi" w:hAnsiTheme="minorHAnsi" w:cstheme="minorHAnsi"/>
          <w:noProof/>
        </w:rPr>
        <w:t xml:space="preserve">w </w:t>
      </w:r>
      <w:r w:rsidRPr="00B65CC4">
        <w:rPr>
          <w:rFonts w:asciiTheme="minorHAnsi" w:hAnsiTheme="minorHAnsi" w:cstheme="minorHAnsi"/>
          <w:b/>
          <w:noProof/>
        </w:rPr>
        <w:t>Zakładzie Spektroskopii Fazy Skondensowanej, kierownikiem dziesięcioosobowej grupy badawczej jest prof. dr hab. Marek Grinberg.</w:t>
      </w:r>
      <w:r w:rsidRPr="00B65CC4">
        <w:rPr>
          <w:rFonts w:asciiTheme="minorHAnsi" w:hAnsiTheme="minorHAnsi" w:cstheme="minorHAnsi"/>
          <w:noProof/>
        </w:rPr>
        <w:t xml:space="preserve"> Tematyka badawcza skoncentrowana jest między innymi na </w:t>
      </w:r>
      <w:r w:rsidRPr="00B65CC4">
        <w:rPr>
          <w:rFonts w:asciiTheme="minorHAnsi" w:hAnsiTheme="minorHAnsi" w:cstheme="minorHAnsi"/>
          <w:b/>
          <w:noProof/>
        </w:rPr>
        <w:t>materiałach luminescencyjnych do diod świecących LED</w:t>
      </w:r>
      <w:r w:rsidRPr="00B65CC4">
        <w:rPr>
          <w:rFonts w:asciiTheme="minorHAnsi" w:hAnsiTheme="minorHAnsi" w:cstheme="minorHAnsi"/>
          <w:noProof/>
        </w:rPr>
        <w:t xml:space="preserve"> (ostatnie 10 lat to </w:t>
      </w:r>
      <w:r w:rsidRPr="00B65CC4">
        <w:rPr>
          <w:rFonts w:asciiTheme="minorHAnsi" w:hAnsiTheme="minorHAnsi" w:cstheme="minorHAnsi"/>
          <w:b/>
          <w:noProof/>
        </w:rPr>
        <w:t>rewolucja w oświetleniach</w:t>
      </w:r>
      <w:r w:rsidRPr="00B65CC4">
        <w:rPr>
          <w:rFonts w:asciiTheme="minorHAnsi" w:hAnsiTheme="minorHAnsi" w:cstheme="minorHAnsi"/>
          <w:noProof/>
        </w:rPr>
        <w:t xml:space="preserve">), </w:t>
      </w:r>
      <w:r w:rsidRPr="00B65CC4">
        <w:rPr>
          <w:rFonts w:asciiTheme="minorHAnsi" w:hAnsiTheme="minorHAnsi" w:cstheme="minorHAnsi"/>
          <w:b/>
          <w:noProof/>
        </w:rPr>
        <w:t>materiałach dla potrzeb energetyki jądrowej i medycyny</w:t>
      </w:r>
      <w:r w:rsidRPr="00B65CC4">
        <w:rPr>
          <w:rFonts w:asciiTheme="minorHAnsi" w:hAnsiTheme="minorHAnsi" w:cstheme="minorHAnsi"/>
          <w:noProof/>
        </w:rPr>
        <w:t xml:space="preserve"> (detektory UV, optyczne detektory promieniowania wysokoenergetycznego, dozymetry, świecących powierzchniach (</w:t>
      </w:r>
      <w:r w:rsidRPr="00B65CC4">
        <w:rPr>
          <w:rFonts w:asciiTheme="minorHAnsi" w:hAnsiTheme="minorHAnsi" w:cstheme="minorHAnsi"/>
          <w:b/>
          <w:noProof/>
        </w:rPr>
        <w:t>betony, asfalty , farby</w:t>
      </w:r>
      <w:r w:rsidRPr="00B65CC4">
        <w:rPr>
          <w:rFonts w:asciiTheme="minorHAnsi" w:hAnsiTheme="minorHAnsi" w:cstheme="minorHAnsi"/>
          <w:noProof/>
        </w:rPr>
        <w:t>)  i ogniwach słonecznych na bazie dielektryków (</w:t>
      </w:r>
      <w:r w:rsidRPr="00B65CC4">
        <w:rPr>
          <w:rFonts w:asciiTheme="minorHAnsi" w:hAnsiTheme="minorHAnsi" w:cstheme="minorHAnsi"/>
          <w:b/>
          <w:noProof/>
        </w:rPr>
        <w:t>szyby produkujące elektryczność</w:t>
      </w:r>
      <w:r w:rsidRPr="00B65CC4">
        <w:rPr>
          <w:rFonts w:asciiTheme="minorHAnsi" w:hAnsiTheme="minorHAnsi" w:cstheme="minorHAnsi"/>
          <w:noProof/>
        </w:rPr>
        <w:t xml:space="preserve">). Są już w tym zakresie </w:t>
      </w:r>
      <w:r w:rsidRPr="00B65CC4">
        <w:rPr>
          <w:rFonts w:asciiTheme="minorHAnsi" w:hAnsiTheme="minorHAnsi" w:cstheme="minorHAnsi"/>
          <w:b/>
          <w:noProof/>
        </w:rPr>
        <w:t>efekty wdrożeniowe i zgłoszenia patentowe</w:t>
      </w:r>
      <w:r w:rsidRPr="00B65CC4">
        <w:rPr>
          <w:rFonts w:asciiTheme="minorHAnsi" w:hAnsiTheme="minorHAnsi" w:cstheme="minorHAnsi"/>
          <w:noProof/>
        </w:rPr>
        <w:t xml:space="preserve">.  </w:t>
      </w:r>
      <w:r w:rsidRPr="00B65CC4">
        <w:rPr>
          <w:rFonts w:asciiTheme="minorHAnsi" w:hAnsiTheme="minorHAnsi" w:cstheme="minorHAnsi"/>
          <w:b/>
          <w:noProof/>
        </w:rPr>
        <w:t>Naukowcy z Uniwersytetu Gdańskiego współpracują z ośrodkami badawczymi na całym świecie</w:t>
      </w:r>
      <w:r w:rsidRPr="00B65CC4">
        <w:rPr>
          <w:rFonts w:asciiTheme="minorHAnsi" w:hAnsiTheme="minorHAnsi" w:cstheme="minorHAnsi"/>
          <w:noProof/>
        </w:rPr>
        <w:t xml:space="preserve">, to m.in. </w:t>
      </w:r>
      <w:r w:rsidRPr="000E1CC1">
        <w:t xml:space="preserve">Wydział Chemii Narodowego Uniwersytetu </w:t>
      </w:r>
      <w:r w:rsidR="000E1CC1" w:rsidRPr="000E1CC1">
        <w:t>Tajwańskiego (Tajpej</w:t>
      </w:r>
      <w:r w:rsidRPr="000E1CC1">
        <w:t xml:space="preserve">, </w:t>
      </w:r>
      <w:r w:rsidR="000E1CC1" w:rsidRPr="000E1CC1">
        <w:t xml:space="preserve">Chiny), </w:t>
      </w:r>
      <w:r w:rsidRPr="000E1CC1">
        <w:t>Wydział Fizyki Narodowego</w:t>
      </w:r>
      <w:r w:rsidRPr="000E1CC1">
        <w:t xml:space="preserve"> Uniwersytet</w:t>
      </w:r>
      <w:r w:rsidRPr="000E1CC1">
        <w:t xml:space="preserve">u w </w:t>
      </w:r>
      <w:proofErr w:type="spellStart"/>
      <w:r w:rsidRPr="000E1CC1">
        <w:t>Busan</w:t>
      </w:r>
      <w:proofErr w:type="spellEnd"/>
      <w:r w:rsidRPr="000E1CC1">
        <w:t xml:space="preserve"> (</w:t>
      </w:r>
      <w:r w:rsidRPr="000E1CC1">
        <w:t>Republika Korei</w:t>
      </w:r>
      <w:r w:rsidRPr="000E1CC1">
        <w:t>)</w:t>
      </w:r>
      <w:r w:rsidRPr="000E1CC1">
        <w:t xml:space="preserve">, </w:t>
      </w:r>
      <w:r w:rsidR="000E1CC1" w:rsidRPr="000E1CC1">
        <w:t xml:space="preserve"> Uniwersytet Kioto (Japonia)</w:t>
      </w:r>
      <w:r w:rsidRPr="000E1CC1">
        <w:t xml:space="preserve">, </w:t>
      </w:r>
      <w:r w:rsidRPr="000E1CC1">
        <w:t>Uniwers</w:t>
      </w:r>
      <w:r w:rsidRPr="000E1CC1">
        <w:t>y</w:t>
      </w:r>
      <w:r w:rsidR="000E1CC1" w:rsidRPr="000E1CC1">
        <w:t>tet Ohio (</w:t>
      </w:r>
      <w:proofErr w:type="spellStart"/>
      <w:r w:rsidR="000E1CC1" w:rsidRPr="000E1CC1">
        <w:t>Athens</w:t>
      </w:r>
      <w:proofErr w:type="spellEnd"/>
      <w:r w:rsidR="000E1CC1" w:rsidRPr="000E1CC1">
        <w:t xml:space="preserve">, </w:t>
      </w:r>
      <w:r w:rsidRPr="000E1CC1">
        <w:t>USA</w:t>
      </w:r>
      <w:r w:rsidR="007140CC" w:rsidRPr="000E1CC1">
        <w:t>)</w:t>
      </w:r>
      <w:r w:rsidR="00A35686">
        <w:t xml:space="preserve">, </w:t>
      </w:r>
      <w:r w:rsidRPr="000E1CC1">
        <w:t>Kluczowe Laboratorium  Materiałów Optoelektronicznych  i Tec</w:t>
      </w:r>
      <w:r w:rsidR="000E1CC1" w:rsidRPr="000E1CC1">
        <w:t>hnologii w Uniwersytecie</w:t>
      </w:r>
      <w:r w:rsidR="007140CC" w:rsidRPr="000E1CC1">
        <w:t xml:space="preserve"> Sun Yat-</w:t>
      </w:r>
      <w:proofErr w:type="spellStart"/>
      <w:r w:rsidR="007140CC" w:rsidRPr="000E1CC1">
        <w:t>sena</w:t>
      </w:r>
      <w:proofErr w:type="spellEnd"/>
      <w:r w:rsidR="007140CC" w:rsidRPr="000E1CC1">
        <w:t xml:space="preserve">  (</w:t>
      </w:r>
      <w:r w:rsidR="000E1CC1" w:rsidRPr="000E1CC1">
        <w:rPr>
          <w:rStyle w:val="Uwydatnienie"/>
          <w:bCs/>
          <w:i w:val="0"/>
          <w:shd w:val="clear" w:color="auto" w:fill="FFFFFF"/>
        </w:rPr>
        <w:t>Guangzhou</w:t>
      </w:r>
      <w:r w:rsidR="000E1CC1" w:rsidRPr="000E1CC1">
        <w:t xml:space="preserve">, </w:t>
      </w:r>
      <w:r w:rsidR="007140CC" w:rsidRPr="000E1CC1">
        <w:t>Chiny)</w:t>
      </w:r>
    </w:p>
    <w:p w:rsidR="00B65CC4" w:rsidRPr="00B65CC4" w:rsidRDefault="00B65CC4" w:rsidP="00B65CC4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CC4">
        <w:rPr>
          <w:rFonts w:asciiTheme="minorHAnsi" w:hAnsiTheme="minorHAnsi" w:cstheme="minorHAnsi"/>
          <w:b/>
          <w:sz w:val="22"/>
          <w:szCs w:val="22"/>
        </w:rPr>
        <w:t xml:space="preserve">Międzynarodowa Konferencja </w:t>
      </w:r>
      <w:proofErr w:type="spellStart"/>
      <w:r w:rsidRPr="00B65CC4">
        <w:rPr>
          <w:rFonts w:asciiTheme="minorHAnsi" w:hAnsiTheme="minorHAnsi" w:cstheme="minorHAnsi"/>
          <w:b/>
          <w:i/>
          <w:sz w:val="22"/>
          <w:szCs w:val="22"/>
        </w:rPr>
        <w:t>Phosphor</w:t>
      </w:r>
      <w:proofErr w:type="spellEnd"/>
      <w:r w:rsidRPr="00B65CC4">
        <w:rPr>
          <w:rFonts w:asciiTheme="minorHAnsi" w:hAnsiTheme="minorHAnsi" w:cstheme="minorHAnsi"/>
          <w:b/>
          <w:i/>
          <w:sz w:val="22"/>
          <w:szCs w:val="22"/>
        </w:rPr>
        <w:t xml:space="preserve"> Safari</w:t>
      </w:r>
      <w:r w:rsidRPr="00B65CC4">
        <w:rPr>
          <w:rFonts w:asciiTheme="minorHAnsi" w:hAnsiTheme="minorHAnsi" w:cstheme="minorHAnsi"/>
          <w:b/>
          <w:sz w:val="22"/>
          <w:szCs w:val="22"/>
        </w:rPr>
        <w:t xml:space="preserve"> promuje</w:t>
      </w:r>
      <w:r w:rsidRPr="00B65CC4">
        <w:rPr>
          <w:rFonts w:asciiTheme="minorHAnsi" w:hAnsiTheme="minorHAnsi" w:cstheme="minorHAnsi"/>
          <w:sz w:val="22"/>
          <w:szCs w:val="22"/>
        </w:rPr>
        <w:t xml:space="preserve"> </w:t>
      </w:r>
      <w:r w:rsidRPr="00B65CC4">
        <w:rPr>
          <w:rFonts w:asciiTheme="minorHAnsi" w:hAnsiTheme="minorHAnsi" w:cstheme="minorHAnsi"/>
          <w:b/>
          <w:sz w:val="22"/>
          <w:szCs w:val="22"/>
        </w:rPr>
        <w:t>rozwój nauki i technologii związanej z materiałami luminescencyjnymi wykorzystywanymi w przemyśle oświetleniowym</w:t>
      </w:r>
      <w:r w:rsidRPr="00B65CC4">
        <w:rPr>
          <w:rFonts w:asciiTheme="minorHAnsi" w:hAnsiTheme="minorHAnsi" w:cstheme="minorHAnsi"/>
          <w:sz w:val="22"/>
          <w:szCs w:val="22"/>
        </w:rPr>
        <w:t xml:space="preserve">. Celem konferencji jest zorganizowanie płaszczyzny współpracy przemysłu z ośrodkami akademickimi. Tematyka konferencji i warsztatów </w:t>
      </w:r>
      <w:r w:rsidRPr="00B65CC4">
        <w:rPr>
          <w:rFonts w:asciiTheme="minorHAnsi" w:hAnsiTheme="minorHAnsi" w:cstheme="minorHAnsi"/>
          <w:i/>
          <w:sz w:val="22"/>
          <w:szCs w:val="22"/>
        </w:rPr>
        <w:t xml:space="preserve">IWASOM </w:t>
      </w:r>
      <w:r w:rsidRPr="00B65CC4">
        <w:rPr>
          <w:rFonts w:asciiTheme="minorHAnsi" w:hAnsiTheme="minorHAnsi" w:cstheme="minorHAnsi"/>
          <w:sz w:val="22"/>
          <w:szCs w:val="22"/>
        </w:rPr>
        <w:t xml:space="preserve">dotyczy najnowszych osiągnięć z dziedziny spektroskopii fazy skondensowanej, materiałów i nanomateriałów dla szeroko pojętej optoelektroniki.  </w:t>
      </w:r>
      <w:r w:rsidRPr="00B65CC4">
        <w:rPr>
          <w:rFonts w:asciiTheme="minorHAnsi" w:hAnsiTheme="minorHAnsi" w:cstheme="minorHAnsi"/>
          <w:b/>
          <w:i/>
          <w:sz w:val="22"/>
          <w:szCs w:val="22"/>
        </w:rPr>
        <w:t>IWASOM</w:t>
      </w:r>
      <w:r w:rsidRPr="00B65CC4">
        <w:rPr>
          <w:rFonts w:asciiTheme="minorHAnsi" w:hAnsiTheme="minorHAnsi" w:cstheme="minorHAnsi"/>
          <w:b/>
          <w:sz w:val="22"/>
          <w:szCs w:val="22"/>
        </w:rPr>
        <w:t xml:space="preserve"> jest międzynarodowym spotkaniem naukowców i studentów zainteresowanych  prezentowaniem i dyskutowaniem wyników badań naukowych  na temat zaawansowanych metod spektralnych, fizyki,  chemii i technologii  nowych materiałów optycznych</w:t>
      </w:r>
      <w:r w:rsidRPr="00B65CC4">
        <w:rPr>
          <w:rFonts w:asciiTheme="minorHAnsi" w:hAnsiTheme="minorHAnsi" w:cstheme="minorHAnsi"/>
          <w:sz w:val="22"/>
          <w:szCs w:val="22"/>
        </w:rPr>
        <w:t xml:space="preserve">, takich jak półprzewodniki, dielektryki i nanomateriały,  używanych w technice oświetleniowej, ogniwach słonecznych, energetyce jądrowej i medycynie nuklearnej, diagnostyce i terapii medycznej. </w:t>
      </w: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CC4">
        <w:rPr>
          <w:rFonts w:asciiTheme="minorHAnsi" w:hAnsiTheme="minorHAnsi" w:cstheme="minorHAnsi"/>
          <w:sz w:val="22"/>
          <w:szCs w:val="22"/>
        </w:rPr>
        <w:t xml:space="preserve">W tegorocznej konferencji udział weźmie ponad </w:t>
      </w:r>
      <w:r w:rsidRPr="00B65CC4">
        <w:rPr>
          <w:rFonts w:asciiTheme="minorHAnsi" w:hAnsiTheme="minorHAnsi" w:cstheme="minorHAnsi"/>
          <w:b/>
          <w:sz w:val="22"/>
          <w:szCs w:val="22"/>
        </w:rPr>
        <w:t>170 naukowców z całego świata, głownie fizyków i chemików zajmujących się syntezą materiałów oraz badaniami spektroskopowymi  a także przedstawicieli przemysłu</w:t>
      </w:r>
      <w:r w:rsidRPr="00B65CC4">
        <w:rPr>
          <w:rFonts w:asciiTheme="minorHAnsi" w:hAnsiTheme="minorHAnsi" w:cstheme="minorHAnsi"/>
          <w:sz w:val="22"/>
          <w:szCs w:val="22"/>
        </w:rPr>
        <w:t xml:space="preserve">. Wykładowcami będą </w:t>
      </w:r>
      <w:r w:rsidRPr="00B65CC4">
        <w:rPr>
          <w:rFonts w:asciiTheme="minorHAnsi" w:hAnsiTheme="minorHAnsi" w:cstheme="minorHAnsi"/>
          <w:b/>
          <w:sz w:val="22"/>
          <w:szCs w:val="22"/>
        </w:rPr>
        <w:t>uczeni z krajów Unii Europejskiej, Japonii, Chin, Tajwanu, Hong Kongu, USA, Izraela i Korei Południowej.</w:t>
      </w:r>
    </w:p>
    <w:p w:rsidR="00B65CC4" w:rsidRPr="00B65CC4" w:rsidRDefault="00B65CC4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2A5" w:rsidRPr="000E1CC1" w:rsidRDefault="00A35686" w:rsidP="00B65CC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0E1CC1">
        <w:rPr>
          <w:rFonts w:asciiTheme="minorHAnsi" w:hAnsiTheme="minorHAnsi" w:cstheme="minorHAnsi"/>
          <w:sz w:val="22"/>
          <w:szCs w:val="22"/>
        </w:rPr>
        <w:t xml:space="preserve">To ważna </w:t>
      </w:r>
      <w:r>
        <w:rPr>
          <w:rFonts w:asciiTheme="minorHAnsi" w:hAnsiTheme="minorHAnsi" w:cstheme="minorHAnsi"/>
          <w:sz w:val="22"/>
          <w:szCs w:val="22"/>
        </w:rPr>
        <w:t xml:space="preserve">konferencja </w:t>
      </w:r>
      <w:r w:rsidRPr="000E1CC1">
        <w:rPr>
          <w:rFonts w:asciiTheme="minorHAnsi" w:hAnsiTheme="minorHAnsi" w:cstheme="minorHAnsi"/>
          <w:sz w:val="22"/>
          <w:szCs w:val="22"/>
        </w:rPr>
        <w:t>zarówno dla świata nauki, jak i przedstawicieli przem</w:t>
      </w:r>
      <w:r>
        <w:rPr>
          <w:rFonts w:asciiTheme="minorHAnsi" w:hAnsiTheme="minorHAnsi" w:cstheme="minorHAnsi"/>
          <w:sz w:val="22"/>
          <w:szCs w:val="22"/>
        </w:rPr>
        <w:t xml:space="preserve">ysłu oświetleniowego. </w:t>
      </w:r>
      <w:proofErr w:type="spellStart"/>
      <w:r>
        <w:rPr>
          <w:rFonts w:asciiTheme="minorHAnsi" w:hAnsiTheme="minorHAnsi" w:cstheme="minorHAnsi"/>
          <w:sz w:val="22"/>
          <w:szCs w:val="22"/>
        </w:rPr>
        <w:t>Phosphor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Safari </w:t>
      </w:r>
      <w:r w:rsidRPr="000E1CC1">
        <w:rPr>
          <w:rFonts w:asciiTheme="minorHAnsi" w:hAnsiTheme="minorHAnsi" w:cstheme="minorHAnsi"/>
          <w:sz w:val="22"/>
          <w:szCs w:val="22"/>
        </w:rPr>
        <w:t>to spotkania łąc</w:t>
      </w:r>
      <w:r>
        <w:rPr>
          <w:rFonts w:asciiTheme="minorHAnsi" w:hAnsiTheme="minorHAnsi" w:cstheme="minorHAnsi"/>
          <w:sz w:val="22"/>
          <w:szCs w:val="22"/>
        </w:rPr>
        <w:t xml:space="preserve">zące przedstawicieli przemysłu i </w:t>
      </w:r>
      <w:r w:rsidRPr="000E1CC1">
        <w:rPr>
          <w:rFonts w:asciiTheme="minorHAnsi" w:hAnsiTheme="minorHAnsi" w:cstheme="minorHAnsi"/>
          <w:sz w:val="22"/>
          <w:szCs w:val="22"/>
        </w:rPr>
        <w:t>nauki. Pozwala na  wymianę informa</w:t>
      </w:r>
      <w:r>
        <w:rPr>
          <w:rFonts w:asciiTheme="minorHAnsi" w:hAnsiTheme="minorHAnsi" w:cstheme="minorHAnsi"/>
          <w:sz w:val="22"/>
          <w:szCs w:val="22"/>
        </w:rPr>
        <w:t>cji</w:t>
      </w:r>
      <w:r w:rsidRPr="000E1CC1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rzegląd najnowszych technologii. Badaczom</w:t>
      </w:r>
      <w:r w:rsidRPr="000E1CC1">
        <w:rPr>
          <w:rFonts w:asciiTheme="minorHAnsi" w:hAnsiTheme="minorHAnsi" w:cstheme="minorHAnsi"/>
          <w:sz w:val="22"/>
          <w:szCs w:val="22"/>
        </w:rPr>
        <w:t xml:space="preserve"> stwarza możliwość  poznania oczeki</w:t>
      </w:r>
      <w:r>
        <w:rPr>
          <w:rFonts w:asciiTheme="minorHAnsi" w:hAnsiTheme="minorHAnsi" w:cstheme="minorHAnsi"/>
          <w:sz w:val="22"/>
          <w:szCs w:val="22"/>
        </w:rPr>
        <w:t xml:space="preserve">wań przedstawicieli przemysłu. Obecna wspólna konferencja </w:t>
      </w:r>
      <w:proofErr w:type="spellStart"/>
      <w:r>
        <w:rPr>
          <w:rFonts w:asciiTheme="minorHAnsi" w:hAnsiTheme="minorHAnsi" w:cstheme="minorHAnsi"/>
          <w:sz w:val="22"/>
          <w:szCs w:val="22"/>
        </w:rPr>
        <w:t>Phosphor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Safari i IWASOM daje </w:t>
      </w:r>
      <w:r w:rsidRPr="000E1CC1">
        <w:rPr>
          <w:rFonts w:asciiTheme="minorHAnsi" w:hAnsiTheme="minorHAnsi" w:cstheme="minorHAnsi"/>
          <w:sz w:val="22"/>
          <w:szCs w:val="22"/>
        </w:rPr>
        <w:t xml:space="preserve">możliwość spotkania naukowców z Europy i Polski z naukowcami reprezentującymi najszybciej rozwijające się kraje </w:t>
      </w:r>
      <w:r>
        <w:rPr>
          <w:rFonts w:asciiTheme="minorHAnsi" w:hAnsiTheme="minorHAnsi" w:cstheme="minorHAnsi"/>
          <w:sz w:val="22"/>
          <w:szCs w:val="22"/>
        </w:rPr>
        <w:t xml:space="preserve">Azji – </w:t>
      </w:r>
      <w:r w:rsidRPr="000E1CC1">
        <w:rPr>
          <w:rFonts w:asciiTheme="minorHAnsi" w:hAnsiTheme="minorHAnsi" w:cstheme="minorHAnsi"/>
          <w:sz w:val="22"/>
          <w:szCs w:val="22"/>
        </w:rPr>
        <w:t xml:space="preserve">podsumowuje prof. Marek Grinberg z Uniwersytetu Gdańskiego. </w:t>
      </w:r>
    </w:p>
    <w:sectPr w:rsidR="00FA72A5" w:rsidRPr="000E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E4A"/>
    <w:multiLevelType w:val="hybridMultilevel"/>
    <w:tmpl w:val="70CCC3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9"/>
    <w:rsid w:val="000129ED"/>
    <w:rsid w:val="000E1CC1"/>
    <w:rsid w:val="000F6B93"/>
    <w:rsid w:val="001A6AB3"/>
    <w:rsid w:val="001C3645"/>
    <w:rsid w:val="002114B9"/>
    <w:rsid w:val="003F7078"/>
    <w:rsid w:val="00643768"/>
    <w:rsid w:val="007140CC"/>
    <w:rsid w:val="008101DC"/>
    <w:rsid w:val="00926232"/>
    <w:rsid w:val="00A35686"/>
    <w:rsid w:val="00B65CC4"/>
    <w:rsid w:val="00D173C4"/>
    <w:rsid w:val="00DF1C1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ED7"/>
  <w15:chartTrackingRefBased/>
  <w15:docId w15:val="{21EF66B1-EB9D-42F9-A6B4-2BDC2031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B9"/>
    <w:pPr>
      <w:spacing w:after="200" w:line="276" w:lineRule="auto"/>
    </w:pPr>
    <w:rPr>
      <w:rFonts w:ascii="Calibri" w:hAnsi="Calibri" w:cs="Calibri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114B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114B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4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title">
    <w:name w:val="ptitle"/>
    <w:basedOn w:val="Domylnaczcionkaakapitu"/>
    <w:rsid w:val="002114B9"/>
  </w:style>
  <w:style w:type="character" w:customStyle="1" w:styleId="ctitle">
    <w:name w:val="ctitle"/>
    <w:basedOn w:val="Domylnaczcionkaakapitu"/>
    <w:rsid w:val="002114B9"/>
  </w:style>
  <w:style w:type="character" w:styleId="Pogrubienie">
    <w:name w:val="Strong"/>
    <w:basedOn w:val="Domylnaczcionkaakapitu"/>
    <w:uiPriority w:val="22"/>
    <w:qFormat/>
    <w:rsid w:val="002114B9"/>
    <w:rPr>
      <w:b/>
      <w:bCs/>
    </w:rPr>
  </w:style>
  <w:style w:type="paragraph" w:styleId="Akapitzlist">
    <w:name w:val="List Paragraph"/>
    <w:basedOn w:val="Normalny"/>
    <w:uiPriority w:val="34"/>
    <w:qFormat/>
    <w:rsid w:val="00926232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BCAuthorAddress">
    <w:name w:val="BC_Author_Address"/>
    <w:basedOn w:val="Normalny"/>
    <w:next w:val="Normalny"/>
    <w:autoRedefine/>
    <w:uiPriority w:val="99"/>
    <w:rsid w:val="00B65CC4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0E1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asom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2017-07-03T09:52:00Z</dcterms:created>
  <dcterms:modified xsi:type="dcterms:W3CDTF">2017-07-04T12:27:00Z</dcterms:modified>
</cp:coreProperties>
</file>