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3C729A2F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6B4E8765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335179" w:rsidRPr="003376F6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BE4185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2BF5DBA0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D90B8F">
        <w:rPr>
          <w:rFonts w:eastAsia="Calibri"/>
          <w:lang w:eastAsia="en-US"/>
        </w:rPr>
        <w:t>2</w:t>
      </w:r>
      <w:r w:rsidR="005E50B4">
        <w:rPr>
          <w:rFonts w:eastAsia="Calibri"/>
          <w:lang w:eastAsia="en-US"/>
        </w:rPr>
        <w:t>1</w:t>
      </w:r>
      <w:r w:rsidR="00335179">
        <w:rPr>
          <w:rFonts w:eastAsia="Calibri"/>
          <w:lang w:eastAsia="en-US"/>
        </w:rPr>
        <w:t xml:space="preserve"> grudnia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2AA336FF" w14:textId="372993A6" w:rsidR="00A111AE" w:rsidRPr="00556A07" w:rsidRDefault="00642199" w:rsidP="000334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E4185" w:rsidRPr="00BE4185">
        <w:rPr>
          <w:b/>
          <w:bCs/>
          <w:sz w:val="24"/>
          <w:szCs w:val="24"/>
        </w:rPr>
        <w:t>Projekt z UG zakwalifikowany do finansowania w ramach konkursu POLS</w:t>
      </w:r>
    </w:p>
    <w:bookmarkEnd w:id="0"/>
    <w:p w14:paraId="57CC38DC" w14:textId="77777777" w:rsidR="001D28AC" w:rsidRPr="001D28AC" w:rsidRDefault="001D28AC" w:rsidP="001D28A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1D28AC">
        <w:rPr>
          <w:rFonts w:asciiTheme="minorHAnsi" w:eastAsia="Times New Roman" w:hAnsiTheme="minorHAnsi" w:cs="Times New Roman"/>
          <w:b/>
          <w:bCs/>
          <w:kern w:val="0"/>
          <w:lang w:eastAsia="pl-PL"/>
        </w:rPr>
        <w:t xml:space="preserve">Projekt “Bentosowy przybrzeżny bufor przeciwdziałający ekstremom klimatycznym i eutrofizacji” (BUFFER) dr Sary </w:t>
      </w:r>
      <w:proofErr w:type="spellStart"/>
      <w:r w:rsidRPr="001D28AC">
        <w:rPr>
          <w:rFonts w:asciiTheme="minorHAnsi" w:eastAsia="Times New Roman" w:hAnsiTheme="minorHAnsi" w:cs="Times New Roman"/>
          <w:b/>
          <w:bCs/>
          <w:kern w:val="0"/>
          <w:lang w:eastAsia="pl-PL"/>
        </w:rPr>
        <w:t>Benelli</w:t>
      </w:r>
      <w:proofErr w:type="spellEnd"/>
      <w:r w:rsidRPr="001D28AC">
        <w:rPr>
          <w:rFonts w:asciiTheme="minorHAnsi" w:eastAsia="Times New Roman" w:hAnsiTheme="minorHAnsi" w:cs="Times New Roman"/>
          <w:b/>
          <w:bCs/>
          <w:kern w:val="0"/>
          <w:lang w:eastAsia="pl-PL"/>
        </w:rPr>
        <w:t xml:space="preserve"> z Uniwersytetu Gdańskiego trafił na listę rankingową zakwalifikowanych do dofinansowania w ramach konkursu POLS. Konkurs kierowany jest do zagranicznych naukowców, chcących prowadzić badania w polskich instytucjach naukowych. </w:t>
      </w:r>
    </w:p>
    <w:p w14:paraId="50AE2C4F" w14:textId="77777777" w:rsidR="001D28AC" w:rsidRPr="001D28AC" w:rsidRDefault="001D28AC" w:rsidP="001D28A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1D28AC">
        <w:rPr>
          <w:rFonts w:asciiTheme="minorHAnsi" w:eastAsia="Times New Roman" w:hAnsiTheme="minorHAnsi" w:cs="Times New Roman"/>
          <w:kern w:val="0"/>
          <w:lang w:eastAsia="pl-PL"/>
        </w:rPr>
        <w:t>Narodowe Centrum Nauki rozstrzygnęło współfinansowany z funduszy norweskich konkurs POLS, w ramach którego naukowcy z zagranicy otrzymają ponad 30,5 mln zł na projekty badawcze realizowane w polskich instytucjach naukowych.</w:t>
      </w:r>
    </w:p>
    <w:p w14:paraId="44E6AB1D" w14:textId="77777777" w:rsidR="001D28AC" w:rsidRPr="001D28AC" w:rsidRDefault="001D28AC" w:rsidP="001D28A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1D28AC">
        <w:rPr>
          <w:rFonts w:asciiTheme="minorHAnsi" w:eastAsia="Times New Roman" w:hAnsiTheme="minorHAnsi" w:cs="Times New Roman"/>
          <w:kern w:val="0"/>
          <w:lang w:eastAsia="pl-PL"/>
        </w:rPr>
        <w:t>Na liście znalazł się m.in. projekt “Bentosowy przybrzeżny bufor przeciwdziałający ekstremom klimatycznym i eutrofizacji”/‘</w:t>
      </w:r>
      <w:proofErr w:type="spellStart"/>
      <w:r w:rsidRPr="001D28AC">
        <w:rPr>
          <w:rFonts w:asciiTheme="minorHAnsi" w:eastAsia="Times New Roman" w:hAnsiTheme="minorHAnsi" w:cs="Times New Roman"/>
          <w:kern w:val="0"/>
          <w:lang w:eastAsia="pl-PL"/>
        </w:rPr>
        <w:t>Benthic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  <w:proofErr w:type="spellStart"/>
      <w:r w:rsidRPr="001D28AC">
        <w:rPr>
          <w:rFonts w:asciiTheme="minorHAnsi" w:eastAsia="Times New Roman" w:hAnsiTheme="minorHAnsi" w:cs="Times New Roman"/>
          <w:kern w:val="0"/>
          <w:lang w:eastAsia="pl-PL"/>
        </w:rPr>
        <w:t>coastal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  <w:proofErr w:type="spellStart"/>
      <w:r w:rsidRPr="001D28AC">
        <w:rPr>
          <w:rFonts w:asciiTheme="minorHAnsi" w:eastAsia="Times New Roman" w:hAnsiTheme="minorHAnsi" w:cs="Times New Roman"/>
          <w:kern w:val="0"/>
          <w:lang w:eastAsia="pl-PL"/>
        </w:rPr>
        <w:t>buffers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  <w:proofErr w:type="spellStart"/>
      <w:r w:rsidRPr="001D28AC">
        <w:rPr>
          <w:rFonts w:asciiTheme="minorHAnsi" w:eastAsia="Times New Roman" w:hAnsiTheme="minorHAnsi" w:cs="Times New Roman"/>
          <w:kern w:val="0"/>
          <w:lang w:eastAsia="pl-PL"/>
        </w:rPr>
        <w:t>against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  <w:proofErr w:type="spellStart"/>
      <w:r w:rsidRPr="001D28AC">
        <w:rPr>
          <w:rFonts w:asciiTheme="minorHAnsi" w:eastAsia="Times New Roman" w:hAnsiTheme="minorHAnsi" w:cs="Times New Roman"/>
          <w:kern w:val="0"/>
          <w:lang w:eastAsia="pl-PL"/>
        </w:rPr>
        <w:t>climatic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and </w:t>
      </w:r>
      <w:proofErr w:type="spellStart"/>
      <w:r w:rsidRPr="001D28AC">
        <w:rPr>
          <w:rFonts w:asciiTheme="minorHAnsi" w:eastAsia="Times New Roman" w:hAnsiTheme="minorHAnsi" w:cs="Times New Roman"/>
          <w:kern w:val="0"/>
          <w:lang w:eastAsia="pl-PL"/>
        </w:rPr>
        <w:t>eutrophication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</w:t>
      </w:r>
      <w:proofErr w:type="spellStart"/>
      <w:r w:rsidRPr="001D28AC">
        <w:rPr>
          <w:rFonts w:asciiTheme="minorHAnsi" w:eastAsia="Times New Roman" w:hAnsiTheme="minorHAnsi" w:cs="Times New Roman"/>
          <w:kern w:val="0"/>
          <w:lang w:eastAsia="pl-PL"/>
        </w:rPr>
        <w:t>extremes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’ (BUFFER), którego kierownikiem po stronie UG jest dr Sara </w:t>
      </w:r>
      <w:proofErr w:type="spellStart"/>
      <w:r w:rsidRPr="001D28AC">
        <w:rPr>
          <w:rFonts w:asciiTheme="minorHAnsi" w:eastAsia="Times New Roman" w:hAnsiTheme="minorHAnsi" w:cs="Times New Roman"/>
          <w:kern w:val="0"/>
          <w:lang w:eastAsia="pl-PL"/>
        </w:rPr>
        <w:t>Benelli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>.</w:t>
      </w:r>
      <w:r w:rsidRPr="001D28AC">
        <w:rPr>
          <w:rFonts w:asciiTheme="minorHAnsi" w:eastAsia="Times New Roman" w:hAnsiTheme="minorHAnsi" w:cs="Times New Roman"/>
          <w:b/>
          <w:bCs/>
          <w:kern w:val="0"/>
          <w:lang w:eastAsia="pl-PL"/>
        </w:rPr>
        <w:t xml:space="preserve"> </w:t>
      </w:r>
      <w:r w:rsidRPr="001D28AC">
        <w:rPr>
          <w:rFonts w:asciiTheme="minorHAnsi" w:eastAsia="Times New Roman" w:hAnsiTheme="minorHAnsi" w:cs="Times New Roman"/>
          <w:kern w:val="0"/>
          <w:lang w:eastAsia="pl-PL"/>
        </w:rPr>
        <w:t>Kwota środków przyznanych na projekt to 878 220 PLN.</w:t>
      </w:r>
    </w:p>
    <w:p w14:paraId="603F5E43" w14:textId="77777777" w:rsidR="001D28AC" w:rsidRPr="001D28AC" w:rsidRDefault="001D28AC" w:rsidP="001D28A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- </w:t>
      </w:r>
      <w:r w:rsidRPr="001D28AC">
        <w:rPr>
          <w:rFonts w:asciiTheme="minorHAnsi" w:eastAsia="Times New Roman" w:hAnsiTheme="minorHAnsi" w:cs="Times New Roman"/>
          <w:i/>
          <w:iCs/>
          <w:kern w:val="0"/>
          <w:lang w:eastAsia="pl-PL"/>
        </w:rPr>
        <w:t>W ostatnich dziesięcioleciach zrzuty ścieków i działalność człowieka w zakresie m.in. rolnictwa spowodowały kaskadę negatywnych skutków dla ekosystemów wodnych, od sieci rzecznych po strefy przybrzeżne</w:t>
      </w:r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– mówi </w:t>
      </w:r>
      <w:r w:rsidRPr="001D28AC">
        <w:rPr>
          <w:rFonts w:asciiTheme="minorHAnsi" w:eastAsia="Times New Roman" w:hAnsiTheme="minorHAnsi" w:cs="Times New Roman"/>
          <w:b/>
          <w:bCs/>
          <w:kern w:val="0"/>
          <w:lang w:eastAsia="pl-PL"/>
        </w:rPr>
        <w:t xml:space="preserve">dr Sara </w:t>
      </w:r>
      <w:proofErr w:type="spellStart"/>
      <w:r w:rsidRPr="001D28AC">
        <w:rPr>
          <w:rFonts w:asciiTheme="minorHAnsi" w:eastAsia="Times New Roman" w:hAnsiTheme="minorHAnsi" w:cs="Times New Roman"/>
          <w:b/>
          <w:bCs/>
          <w:kern w:val="0"/>
          <w:lang w:eastAsia="pl-PL"/>
        </w:rPr>
        <w:t>Benelli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. – </w:t>
      </w:r>
      <w:r w:rsidRPr="001D28AC">
        <w:rPr>
          <w:rFonts w:asciiTheme="minorHAnsi" w:eastAsia="Times New Roman" w:hAnsiTheme="minorHAnsi" w:cs="Times New Roman"/>
          <w:i/>
          <w:iCs/>
          <w:kern w:val="0"/>
          <w:lang w:eastAsia="pl-PL"/>
        </w:rPr>
        <w:t>Głównym celem projektu BUFFER jest zbadanie wpływu interakcji pomiędzy anomaliami klimatycznymi i eutrofizacją na zdolność stref przydennych do przetwarzania i zatrzymywania składników odżywczych oraz ich powrotu do kolumny wody (tzw. bufor bentosowy). BUFFER przeanalizuje, czy i jak zdolność osadów do regulowania konsekwencji eutrofizacji jest zagrożona przez zmiany klimatu i wyjaśni mechanizmy leżące u podstaw tego zjawiska</w:t>
      </w:r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– dodaje.</w:t>
      </w:r>
    </w:p>
    <w:p w14:paraId="7A100B4D" w14:textId="77777777" w:rsidR="001D28AC" w:rsidRPr="001D28AC" w:rsidRDefault="001D28AC" w:rsidP="001D28A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Głównym miejscem realizacji badań w projekcie BUFFER będzie </w:t>
      </w:r>
      <w:r w:rsidRPr="001D28AC">
        <w:rPr>
          <w:rFonts w:asciiTheme="minorHAnsi" w:eastAsia="Times New Roman" w:hAnsiTheme="minorHAnsi" w:cs="Times New Roman"/>
          <w:b/>
          <w:bCs/>
          <w:kern w:val="0"/>
          <w:lang w:eastAsia="pl-PL"/>
        </w:rPr>
        <w:t>Zakład Ekologii Eksperymentalnej Organizmów Morskich w Instytucie Oceanografii</w:t>
      </w:r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, a opiekunem naukowym będzie </w:t>
      </w:r>
      <w:r w:rsidRPr="001D28AC">
        <w:rPr>
          <w:rFonts w:asciiTheme="minorHAnsi" w:eastAsia="Times New Roman" w:hAnsiTheme="minorHAnsi" w:cs="Times New Roman"/>
          <w:b/>
          <w:bCs/>
          <w:kern w:val="0"/>
          <w:lang w:eastAsia="pl-PL"/>
        </w:rPr>
        <w:t>dr hab. Urszula Janas prof. UG.</w:t>
      </w:r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Badania będą prowadzone głównie w rejonie Zatoki Gdańskiej jak również u wybrzeży Włoch i Norwegii  na obszarach zagrożonych zarówno skutkami zmian klimatu jak i eutrofizacji.</w:t>
      </w:r>
    </w:p>
    <w:p w14:paraId="548E7671" w14:textId="77777777" w:rsidR="001D28AC" w:rsidRPr="001D28AC" w:rsidRDefault="001D28AC" w:rsidP="001D28A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Wyniki projektu BUFFER pozwolą na ilościowe określenie wpływu anomalii klimatycznych i eutrofizacji, wzdłuż szerokiego gradientu szerokości geograficznej, na lokalne bufory </w:t>
      </w:r>
      <w:proofErr w:type="spellStart"/>
      <w:r w:rsidRPr="001D28AC">
        <w:rPr>
          <w:rFonts w:asciiTheme="minorHAnsi" w:eastAsia="Times New Roman" w:hAnsiTheme="minorHAnsi" w:cs="Times New Roman"/>
          <w:kern w:val="0"/>
          <w:lang w:eastAsia="pl-PL"/>
        </w:rPr>
        <w:t>biogeochemiczne</w:t>
      </w:r>
      <w:proofErr w:type="spellEnd"/>
      <w:r w:rsidRPr="001D28AC">
        <w:rPr>
          <w:rFonts w:asciiTheme="minorHAnsi" w:eastAsia="Times New Roman" w:hAnsiTheme="minorHAnsi" w:cs="Times New Roman"/>
          <w:kern w:val="0"/>
          <w:lang w:eastAsia="pl-PL"/>
        </w:rPr>
        <w:t xml:space="preserve"> stref przybrzeżnych. Ponadto projekt BUFFER ma zidentyfikować strefy krytyczne w Zatoce Gdańskiej pod </w:t>
      </w:r>
      <w:r w:rsidRPr="001D28AC">
        <w:rPr>
          <w:rFonts w:asciiTheme="minorHAnsi" w:eastAsia="Times New Roman" w:hAnsiTheme="minorHAnsi" w:cs="Times New Roman"/>
          <w:kern w:val="0"/>
          <w:lang w:eastAsia="pl-PL"/>
        </w:rPr>
        <w:lastRenderedPageBreak/>
        <w:t>względem ograniczonej zdolności buforowej zespołów bentosowych. Dodatkowym wynikiem będzie identyfikacja skutecznych strategii adaptacyjnych w celu zminimalizowania niepożądanych skutków zmian klimatu i eutrofizacji. Działania te będą przydatne w zarządzaniu obszarami przybrzeżnymi nie tylko w Polsce, ale także w innych zagrożonych środowiskach wodnych.</w:t>
      </w:r>
    </w:p>
    <w:p w14:paraId="7862B56C" w14:textId="77777777" w:rsidR="001D28AC" w:rsidRPr="001D28AC" w:rsidRDefault="001D28AC" w:rsidP="001D28A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hyperlink r:id="rId10" w:history="1">
        <w:r w:rsidRPr="001D28AC">
          <w:rPr>
            <w:rFonts w:asciiTheme="minorHAnsi" w:eastAsia="Times New Roman" w:hAnsiTheme="minorHAnsi" w:cs="Times New Roman"/>
            <w:b/>
            <w:bCs/>
            <w:color w:val="0000FF"/>
            <w:kern w:val="0"/>
            <w:u w:val="single"/>
            <w:lang w:eastAsia="pl-PL"/>
          </w:rPr>
          <w:t>Wyniki konkursu</w:t>
        </w:r>
      </w:hyperlink>
    </w:p>
    <w:p w14:paraId="7DD6F168" w14:textId="77777777" w:rsidR="001D28AC" w:rsidRPr="001D28AC" w:rsidRDefault="001D28AC" w:rsidP="001D28A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1D28AC">
        <w:rPr>
          <w:rFonts w:asciiTheme="minorHAnsi" w:eastAsia="Times New Roman" w:hAnsiTheme="minorHAnsi" w:cs="Times New Roman"/>
          <w:kern w:val="0"/>
          <w:lang w:eastAsia="pl-PL"/>
        </w:rPr>
        <w:t>POLS jest konkursem finansowanym z funduszy EOG i funduszy norweskich. Wspiera projekty badawcze realizowane przez naukowców przyjeżdżających z zagranicy w polskich organizacjach badawczych lub przedsiębiorstwach. Kierownikiem projektu realizowanego w konkursie POLS może być naukowiec posiadający co najmniej stopień naukowy doktora, który dwa lata przed zamknięciem konkursu nie mieszkał, nie pracował i nie studiował w Polsce, a także nie kierował projektem badawczym realizowanym w Polsce.</w:t>
      </w:r>
    </w:p>
    <w:p w14:paraId="39F828AE" w14:textId="77777777" w:rsidR="001D28AC" w:rsidRPr="001D28AC" w:rsidRDefault="001D28AC" w:rsidP="001D28A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="Times New Roman"/>
          <w:kern w:val="0"/>
          <w:lang w:eastAsia="pl-PL"/>
        </w:rPr>
      </w:pPr>
      <w:r w:rsidRPr="001D28AC">
        <w:rPr>
          <w:rFonts w:asciiTheme="minorHAnsi" w:eastAsia="Times New Roman" w:hAnsiTheme="minorHAnsi" w:cs="Times New Roman"/>
          <w:kern w:val="0"/>
          <w:lang w:eastAsia="pl-PL"/>
        </w:rPr>
        <w:t>Kwota przyznanego grantu (od 100 do 200 tys. euro) może być przeznaczona na wynagrodzenia zespołu badawczego, amortyzację lub zakup aparatury, koszty materiałów i usług, koszty wyjazdów i konferencji oraz inne koszty dotyczące realizacji projektu.</w:t>
      </w:r>
    </w:p>
    <w:p w14:paraId="7339BF18" w14:textId="28E776F3" w:rsidR="003525DC" w:rsidRPr="00DA53D4" w:rsidRDefault="003525DC" w:rsidP="0003346E">
      <w:pPr>
        <w:rPr>
          <w:rFonts w:eastAsia="Calibri" w:cs="Times New Roman"/>
          <w:kern w:val="0"/>
        </w:rPr>
      </w:pPr>
    </w:p>
    <w:sectPr w:rsidR="003525DC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A36C8" w:rsidRDefault="005A36C8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A36C8" w:rsidRDefault="005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A36C8" w:rsidRDefault="005A36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A36C8" w:rsidRDefault="005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AB2"/>
    <w:multiLevelType w:val="multilevel"/>
    <w:tmpl w:val="3D5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0371"/>
    <w:multiLevelType w:val="multilevel"/>
    <w:tmpl w:val="8BA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3D5F"/>
    <w:multiLevelType w:val="multilevel"/>
    <w:tmpl w:val="637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521CD"/>
    <w:multiLevelType w:val="multilevel"/>
    <w:tmpl w:val="F4F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1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9"/>
  </w:num>
  <w:num w:numId="10">
    <w:abstractNumId w:val="16"/>
  </w:num>
  <w:num w:numId="11">
    <w:abstractNumId w:val="21"/>
  </w:num>
  <w:num w:numId="12">
    <w:abstractNumId w:val="22"/>
  </w:num>
  <w:num w:numId="13">
    <w:abstractNumId w:val="13"/>
  </w:num>
  <w:num w:numId="14">
    <w:abstractNumId w:val="18"/>
  </w:num>
  <w:num w:numId="15">
    <w:abstractNumId w:val="11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9"/>
  </w:num>
  <w:num w:numId="21">
    <w:abstractNumId w:val="12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1691"/>
    <w:rsid w:val="00013AB5"/>
    <w:rsid w:val="00017A4E"/>
    <w:rsid w:val="0002316F"/>
    <w:rsid w:val="00023CC5"/>
    <w:rsid w:val="0002478A"/>
    <w:rsid w:val="000304D8"/>
    <w:rsid w:val="0003284C"/>
    <w:rsid w:val="0003346E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939E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2F8A"/>
    <w:rsid w:val="000E53D4"/>
    <w:rsid w:val="000E5494"/>
    <w:rsid w:val="000F3D97"/>
    <w:rsid w:val="00105272"/>
    <w:rsid w:val="00106B9B"/>
    <w:rsid w:val="00110313"/>
    <w:rsid w:val="00115973"/>
    <w:rsid w:val="00116C05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15EA"/>
    <w:rsid w:val="001529C4"/>
    <w:rsid w:val="00153667"/>
    <w:rsid w:val="0015421C"/>
    <w:rsid w:val="00154596"/>
    <w:rsid w:val="00155C38"/>
    <w:rsid w:val="00155D84"/>
    <w:rsid w:val="00155DDD"/>
    <w:rsid w:val="00156C73"/>
    <w:rsid w:val="0016308B"/>
    <w:rsid w:val="001640DA"/>
    <w:rsid w:val="00171D7F"/>
    <w:rsid w:val="00173F36"/>
    <w:rsid w:val="001763C0"/>
    <w:rsid w:val="00176E36"/>
    <w:rsid w:val="00177E9B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28AC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4E55"/>
    <w:rsid w:val="0029508D"/>
    <w:rsid w:val="00295A88"/>
    <w:rsid w:val="00295D77"/>
    <w:rsid w:val="00297A8D"/>
    <w:rsid w:val="002A02B5"/>
    <w:rsid w:val="002A076E"/>
    <w:rsid w:val="002A0E70"/>
    <w:rsid w:val="002A25A0"/>
    <w:rsid w:val="002A2A54"/>
    <w:rsid w:val="002A4928"/>
    <w:rsid w:val="002A58BD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179"/>
    <w:rsid w:val="003352D8"/>
    <w:rsid w:val="003423DB"/>
    <w:rsid w:val="0034250A"/>
    <w:rsid w:val="00344199"/>
    <w:rsid w:val="0034664A"/>
    <w:rsid w:val="003470D2"/>
    <w:rsid w:val="003525DC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D5170"/>
    <w:rsid w:val="003E53E6"/>
    <w:rsid w:val="003F100A"/>
    <w:rsid w:val="003F451E"/>
    <w:rsid w:val="003F604D"/>
    <w:rsid w:val="003F701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6549"/>
    <w:rsid w:val="004E720A"/>
    <w:rsid w:val="004F45D4"/>
    <w:rsid w:val="004F74D6"/>
    <w:rsid w:val="00501A3F"/>
    <w:rsid w:val="00515483"/>
    <w:rsid w:val="00516D77"/>
    <w:rsid w:val="00520AB1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4E6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1BE"/>
    <w:rsid w:val="005A362F"/>
    <w:rsid w:val="005A36C8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E11E6"/>
    <w:rsid w:val="005E22B9"/>
    <w:rsid w:val="005E50B4"/>
    <w:rsid w:val="005E513C"/>
    <w:rsid w:val="005E68AF"/>
    <w:rsid w:val="005F1EA9"/>
    <w:rsid w:val="005F2611"/>
    <w:rsid w:val="005F47C1"/>
    <w:rsid w:val="00603757"/>
    <w:rsid w:val="006037EB"/>
    <w:rsid w:val="00605173"/>
    <w:rsid w:val="0061509E"/>
    <w:rsid w:val="00626283"/>
    <w:rsid w:val="00631287"/>
    <w:rsid w:val="00642199"/>
    <w:rsid w:val="0064432F"/>
    <w:rsid w:val="006539F4"/>
    <w:rsid w:val="00655AB9"/>
    <w:rsid w:val="00660B39"/>
    <w:rsid w:val="006611D9"/>
    <w:rsid w:val="006650E9"/>
    <w:rsid w:val="006664BD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1BB8"/>
    <w:rsid w:val="007A2AA1"/>
    <w:rsid w:val="007A5E8D"/>
    <w:rsid w:val="007A617F"/>
    <w:rsid w:val="007A7AB7"/>
    <w:rsid w:val="007B0B4C"/>
    <w:rsid w:val="007B3C2A"/>
    <w:rsid w:val="007C4A86"/>
    <w:rsid w:val="007D34EE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DFC"/>
    <w:rsid w:val="00836E95"/>
    <w:rsid w:val="008422B7"/>
    <w:rsid w:val="0084307C"/>
    <w:rsid w:val="00853831"/>
    <w:rsid w:val="0085618B"/>
    <w:rsid w:val="00863DEA"/>
    <w:rsid w:val="008700C0"/>
    <w:rsid w:val="00870498"/>
    <w:rsid w:val="00871761"/>
    <w:rsid w:val="008734DF"/>
    <w:rsid w:val="008769FD"/>
    <w:rsid w:val="008802DE"/>
    <w:rsid w:val="008807B4"/>
    <w:rsid w:val="00880809"/>
    <w:rsid w:val="00880E35"/>
    <w:rsid w:val="00893813"/>
    <w:rsid w:val="0089648A"/>
    <w:rsid w:val="00896946"/>
    <w:rsid w:val="008A3DE5"/>
    <w:rsid w:val="008A545F"/>
    <w:rsid w:val="008B0310"/>
    <w:rsid w:val="008B15EC"/>
    <w:rsid w:val="008B194E"/>
    <w:rsid w:val="008B5636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3EA"/>
    <w:rsid w:val="009434C7"/>
    <w:rsid w:val="00946ECC"/>
    <w:rsid w:val="00952360"/>
    <w:rsid w:val="009567D5"/>
    <w:rsid w:val="0096652E"/>
    <w:rsid w:val="00966FC3"/>
    <w:rsid w:val="00971C92"/>
    <w:rsid w:val="00972FD4"/>
    <w:rsid w:val="00973317"/>
    <w:rsid w:val="00973DCF"/>
    <w:rsid w:val="00977C2A"/>
    <w:rsid w:val="00981A20"/>
    <w:rsid w:val="009826F7"/>
    <w:rsid w:val="00982E12"/>
    <w:rsid w:val="00983846"/>
    <w:rsid w:val="009843F0"/>
    <w:rsid w:val="00991166"/>
    <w:rsid w:val="00992839"/>
    <w:rsid w:val="00992E68"/>
    <w:rsid w:val="00994359"/>
    <w:rsid w:val="009943EF"/>
    <w:rsid w:val="0099479A"/>
    <w:rsid w:val="009A1759"/>
    <w:rsid w:val="009A52F2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1AE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0AD3"/>
    <w:rsid w:val="00AE34D7"/>
    <w:rsid w:val="00AE58F3"/>
    <w:rsid w:val="00AF0A06"/>
    <w:rsid w:val="00AF4761"/>
    <w:rsid w:val="00AF4F5E"/>
    <w:rsid w:val="00AF6D28"/>
    <w:rsid w:val="00AF6FE9"/>
    <w:rsid w:val="00B0021F"/>
    <w:rsid w:val="00B00C3B"/>
    <w:rsid w:val="00B03699"/>
    <w:rsid w:val="00B06409"/>
    <w:rsid w:val="00B06DE8"/>
    <w:rsid w:val="00B1541B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D63"/>
    <w:rsid w:val="00BA2EF9"/>
    <w:rsid w:val="00BA7F6E"/>
    <w:rsid w:val="00BB27C7"/>
    <w:rsid w:val="00BB47D5"/>
    <w:rsid w:val="00BB5F35"/>
    <w:rsid w:val="00BC2B99"/>
    <w:rsid w:val="00BC40F4"/>
    <w:rsid w:val="00BC642C"/>
    <w:rsid w:val="00BC723C"/>
    <w:rsid w:val="00BC7E30"/>
    <w:rsid w:val="00BD28BC"/>
    <w:rsid w:val="00BD2E1B"/>
    <w:rsid w:val="00BD5D50"/>
    <w:rsid w:val="00BD5DBC"/>
    <w:rsid w:val="00BE1ED0"/>
    <w:rsid w:val="00BE4185"/>
    <w:rsid w:val="00BE7049"/>
    <w:rsid w:val="00BF0A0E"/>
    <w:rsid w:val="00BF0F68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1A1"/>
    <w:rsid w:val="00D647FA"/>
    <w:rsid w:val="00D64A79"/>
    <w:rsid w:val="00D64E22"/>
    <w:rsid w:val="00D654C7"/>
    <w:rsid w:val="00D66755"/>
    <w:rsid w:val="00D70B6B"/>
    <w:rsid w:val="00D74569"/>
    <w:rsid w:val="00D82523"/>
    <w:rsid w:val="00D84191"/>
    <w:rsid w:val="00D850F4"/>
    <w:rsid w:val="00D90B8F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2D21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53F05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rsid w:val="008769FD"/>
  </w:style>
  <w:style w:type="paragraph" w:customStyle="1" w:styleId="text-align-justify">
    <w:name w:val="text-align-justify"/>
    <w:basedOn w:val="Normalny"/>
    <w:rsid w:val="003470D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cn.gov.pl/aktualnosci/2020-12-16-wyniki-konkursu-p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183</cp:revision>
  <cp:lastPrinted>2020-03-02T11:13:00Z</cp:lastPrinted>
  <dcterms:created xsi:type="dcterms:W3CDTF">2020-09-16T11:12:00Z</dcterms:created>
  <dcterms:modified xsi:type="dcterms:W3CDTF">2020-12-21T12:14:00Z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